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64064" w14:textId="1CFD5386" w:rsidR="00D82A0B" w:rsidRDefault="00D82A0B" w:rsidP="00D82A0B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center"/>
        <w:rPr>
          <w:rFonts w:ascii="Arial" w:hAnsi="Arial"/>
          <w:b/>
        </w:rPr>
      </w:pPr>
      <w:r w:rsidRPr="009C0693">
        <w:rPr>
          <w:rFonts w:ascii="Arial" w:hAnsi="Arial"/>
          <w:b/>
        </w:rPr>
        <w:t xml:space="preserve">GPP Online </w:t>
      </w:r>
      <w:r>
        <w:rPr>
          <w:rFonts w:ascii="Arial" w:hAnsi="Arial"/>
          <w:b/>
        </w:rPr>
        <w:t>Training Course</w:t>
      </w:r>
      <w:r w:rsidR="00570EF2">
        <w:rPr>
          <w:rFonts w:ascii="Arial" w:hAnsi="Arial"/>
          <w:b/>
        </w:rPr>
        <w:t xml:space="preserve"> Syllabus </w:t>
      </w:r>
    </w:p>
    <w:p w14:paraId="52D0DF18" w14:textId="12C011BB" w:rsidR="00D82A0B" w:rsidRDefault="001F64AF" w:rsidP="001F64AF">
      <w:pPr>
        <w:pStyle w:val="FreeForm"/>
        <w:tabs>
          <w:tab w:val="left" w:pos="220"/>
          <w:tab w:val="left" w:pos="720"/>
          <w:tab w:val="center" w:pos="4680"/>
          <w:tab w:val="left" w:pos="6220"/>
        </w:tabs>
        <w:spacing w:before="0" w:after="0" w:line="264" w:lineRule="auto"/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April 26</w:t>
      </w:r>
      <w:r w:rsidRPr="001F64A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>-July 5</w:t>
      </w:r>
      <w:r w:rsidRPr="001F64A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2016</w:t>
      </w:r>
      <w:r>
        <w:rPr>
          <w:rFonts w:ascii="Arial" w:hAnsi="Arial"/>
          <w:b/>
        </w:rPr>
        <w:tab/>
      </w:r>
    </w:p>
    <w:p w14:paraId="7E47ADFF" w14:textId="77777777" w:rsidR="00D82A0B" w:rsidRDefault="00D82A0B" w:rsidP="00D82A0B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</w:rPr>
      </w:pPr>
    </w:p>
    <w:p w14:paraId="2C1B33A2" w14:textId="1C4C859D" w:rsidR="008C79FD" w:rsidRDefault="00D82A0B" w:rsidP="00D82A0B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>Welcome to the GPP Online Training Course</w:t>
      </w:r>
      <w:r w:rsidR="001F64AF">
        <w:rPr>
          <w:rFonts w:ascii="Arial" w:hAnsi="Arial"/>
        </w:rPr>
        <w:t xml:space="preserve"> for Thai learners</w:t>
      </w:r>
      <w:r>
        <w:rPr>
          <w:rFonts w:ascii="Arial" w:hAnsi="Arial"/>
        </w:rPr>
        <w:t xml:space="preserve">! </w:t>
      </w:r>
    </w:p>
    <w:p w14:paraId="4D6D4E52" w14:textId="77777777" w:rsidR="00380ACB" w:rsidRDefault="00380ACB" w:rsidP="00D82A0B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</w:rPr>
      </w:pPr>
    </w:p>
    <w:p w14:paraId="1EEAFD69" w14:textId="3EAE8BE3" w:rsidR="00D82A0B" w:rsidRDefault="00D82A0B" w:rsidP="00D82A0B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>Please review the following content</w:t>
      </w:r>
      <w:r w:rsidR="008C79FD">
        <w:rPr>
          <w:rFonts w:ascii="Arial" w:hAnsi="Arial"/>
        </w:rPr>
        <w:t xml:space="preserve"> carefully</w:t>
      </w:r>
      <w:r>
        <w:rPr>
          <w:rFonts w:ascii="Arial" w:hAnsi="Arial"/>
        </w:rPr>
        <w:t>. If you have any questions</w:t>
      </w:r>
      <w:r w:rsidR="008C79FD">
        <w:rPr>
          <w:rFonts w:ascii="Arial" w:hAnsi="Arial"/>
        </w:rPr>
        <w:t xml:space="preserve"> or need assistance</w:t>
      </w:r>
      <w:r>
        <w:rPr>
          <w:rFonts w:ascii="Arial" w:hAnsi="Arial"/>
        </w:rPr>
        <w:t>, contact the course instructor</w:t>
      </w:r>
      <w:r w:rsidR="008C79FD">
        <w:rPr>
          <w:rFonts w:ascii="Arial" w:hAnsi="Arial"/>
        </w:rPr>
        <w:t>s</w:t>
      </w:r>
      <w:r w:rsidR="001F64AF">
        <w:rPr>
          <w:rFonts w:ascii="Arial" w:hAnsi="Arial"/>
        </w:rPr>
        <w:t xml:space="preserve">, </w:t>
      </w:r>
      <w:proofErr w:type="spellStart"/>
      <w:r w:rsidR="001F64AF">
        <w:rPr>
          <w:rFonts w:ascii="Arial" w:hAnsi="Arial"/>
        </w:rPr>
        <w:t>Udom</w:t>
      </w:r>
      <w:proofErr w:type="spellEnd"/>
      <w:r w:rsidR="001F64AF">
        <w:rPr>
          <w:rFonts w:ascii="Arial" w:hAnsi="Arial"/>
        </w:rPr>
        <w:t xml:space="preserve"> and Anne,</w:t>
      </w:r>
      <w:r>
        <w:rPr>
          <w:rFonts w:ascii="Arial" w:hAnsi="Arial"/>
        </w:rPr>
        <w:t xml:space="preserve"> at </w:t>
      </w:r>
      <w:hyperlink r:id="rId9" w:history="1">
        <w:r>
          <w:rPr>
            <w:rStyle w:val="Hyperlink"/>
            <w:rFonts w:ascii="Arial" w:hAnsi="Arial"/>
          </w:rPr>
          <w:t>gpponlinecourse</w:t>
        </w:r>
        <w:r w:rsidRPr="00847EFC">
          <w:rPr>
            <w:rStyle w:val="Hyperlink"/>
            <w:rFonts w:ascii="Arial" w:hAnsi="Arial"/>
          </w:rPr>
          <w:t>@gmail.com</w:t>
        </w:r>
      </w:hyperlink>
      <w:r>
        <w:rPr>
          <w:rFonts w:ascii="Arial" w:hAnsi="Arial"/>
        </w:rPr>
        <w:t>.</w:t>
      </w:r>
    </w:p>
    <w:p w14:paraId="38085CAB" w14:textId="77777777" w:rsidR="009C0693" w:rsidRDefault="009C0693" w:rsidP="00AB1EA3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</w:rPr>
      </w:pPr>
    </w:p>
    <w:p w14:paraId="36FCDF2F" w14:textId="1E0ADE2D" w:rsidR="001F64AF" w:rsidRPr="001F64AF" w:rsidRDefault="00C8110F" w:rsidP="00AB1EA3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Summary</w:t>
      </w:r>
      <w:bookmarkStart w:id="0" w:name="_GoBack"/>
      <w:bookmarkEnd w:id="0"/>
    </w:p>
    <w:p w14:paraId="24B919A8" w14:textId="52278680" w:rsidR="00D82A0B" w:rsidRDefault="00A07E4D" w:rsidP="008C79FD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This 1</w:t>
      </w:r>
      <w:r w:rsidR="001F64AF">
        <w:rPr>
          <w:rFonts w:ascii="Arial" w:hAnsi="Arial" w:cs="Arial"/>
          <w:bCs/>
          <w:szCs w:val="22"/>
        </w:rPr>
        <w:t>0</w:t>
      </w:r>
      <w:r w:rsidR="00C8110F" w:rsidRPr="00E2224A">
        <w:rPr>
          <w:rFonts w:ascii="Arial" w:hAnsi="Arial" w:cs="Arial"/>
          <w:bCs/>
          <w:szCs w:val="22"/>
        </w:rPr>
        <w:t>-week course aims to support trial site staff and key advocates in understanding the Good Participat</w:t>
      </w:r>
      <w:r w:rsidR="008C79FD">
        <w:rPr>
          <w:rFonts w:ascii="Arial" w:hAnsi="Arial" w:cs="Arial"/>
          <w:bCs/>
          <w:szCs w:val="22"/>
        </w:rPr>
        <w:t>ory Practice Guidelines for bio</w:t>
      </w:r>
      <w:r w:rsidR="00C8110F" w:rsidRPr="00E2224A">
        <w:rPr>
          <w:rFonts w:ascii="Arial" w:hAnsi="Arial" w:cs="Arial"/>
          <w:bCs/>
          <w:szCs w:val="22"/>
        </w:rPr>
        <w:t xml:space="preserve">medical HIV prevention research and its implications in the clinical trial context. </w:t>
      </w:r>
      <w:r w:rsidR="00D82A0B" w:rsidRPr="00E2224A">
        <w:rPr>
          <w:rFonts w:ascii="Arial" w:hAnsi="Arial" w:cs="Arial"/>
          <w:bCs/>
          <w:szCs w:val="22"/>
        </w:rPr>
        <w:t>This course features dynamic learning content, case studies, online discussions, work assignments, and 10 interactive modules, each focused on a unique component of GPP</w:t>
      </w:r>
      <w:r w:rsidR="008C79FD">
        <w:rPr>
          <w:rFonts w:ascii="Arial" w:hAnsi="Arial" w:cs="Arial"/>
          <w:bCs/>
          <w:szCs w:val="22"/>
        </w:rPr>
        <w:t>.</w:t>
      </w:r>
    </w:p>
    <w:p w14:paraId="38F1993B" w14:textId="77777777" w:rsidR="001F64AF" w:rsidRDefault="001F64AF" w:rsidP="008C79FD">
      <w:pPr>
        <w:autoSpaceDE w:val="0"/>
        <w:autoSpaceDN w:val="0"/>
        <w:adjustRightInd w:val="0"/>
        <w:spacing w:before="0" w:after="0" w:line="264" w:lineRule="auto"/>
        <w:ind w:left="0" w:firstLine="0"/>
        <w:rPr>
          <w:rFonts w:ascii="Arial" w:hAnsi="Arial" w:cs="Arial"/>
          <w:bCs/>
          <w:szCs w:val="22"/>
          <w:u w:val="single"/>
        </w:rPr>
      </w:pPr>
    </w:p>
    <w:p w14:paraId="60B98C51" w14:textId="27904048" w:rsidR="00D82A0B" w:rsidRPr="009821FD" w:rsidRDefault="001F64AF" w:rsidP="008C79FD">
      <w:pPr>
        <w:autoSpaceDE w:val="0"/>
        <w:autoSpaceDN w:val="0"/>
        <w:adjustRightInd w:val="0"/>
        <w:spacing w:before="0" w:after="0" w:line="264" w:lineRule="auto"/>
        <w:ind w:left="0" w:firstLine="0"/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 xml:space="preserve">Course </w:t>
      </w:r>
      <w:r w:rsidR="00D82A0B" w:rsidRPr="009821FD">
        <w:rPr>
          <w:rFonts w:ascii="Arial" w:hAnsi="Arial" w:cs="Arial"/>
          <w:bCs/>
          <w:szCs w:val="22"/>
          <w:u w:val="single"/>
        </w:rPr>
        <w:t>requirements include:</w:t>
      </w:r>
    </w:p>
    <w:p w14:paraId="40365095" w14:textId="7EBE3ABE" w:rsidR="001F64AF" w:rsidRDefault="001F64AF" w:rsidP="008C79FD">
      <w:pPr>
        <w:numPr>
          <w:ilvl w:val="0"/>
          <w:numId w:val="20"/>
        </w:numPr>
        <w:autoSpaceDE w:val="0"/>
        <w:autoSpaceDN w:val="0"/>
        <w:adjustRightInd w:val="0"/>
        <w:spacing w:before="0" w:after="0" w:line="264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Baseline assessment</w:t>
      </w:r>
    </w:p>
    <w:p w14:paraId="4948EF98" w14:textId="15E79899" w:rsidR="00D82A0B" w:rsidRPr="00D82A0B" w:rsidRDefault="001F64AF" w:rsidP="008C79FD">
      <w:pPr>
        <w:numPr>
          <w:ilvl w:val="0"/>
          <w:numId w:val="20"/>
        </w:numPr>
        <w:autoSpaceDE w:val="0"/>
        <w:autoSpaceDN w:val="0"/>
        <w:adjustRightInd w:val="0"/>
        <w:spacing w:before="0" w:after="0" w:line="264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10 online learning modules</w:t>
      </w:r>
    </w:p>
    <w:p w14:paraId="0E1C70D7" w14:textId="5516111B" w:rsidR="00D82A0B" w:rsidRPr="00D82A0B" w:rsidRDefault="00D82A0B" w:rsidP="008C79FD">
      <w:pPr>
        <w:numPr>
          <w:ilvl w:val="0"/>
          <w:numId w:val="20"/>
        </w:numPr>
        <w:autoSpaceDE w:val="0"/>
        <w:autoSpaceDN w:val="0"/>
        <w:adjustRightInd w:val="0"/>
        <w:spacing w:before="0" w:after="0" w:line="264" w:lineRule="auto"/>
        <w:rPr>
          <w:rFonts w:ascii="Arial" w:hAnsi="Arial" w:cs="Arial"/>
          <w:bCs/>
          <w:szCs w:val="22"/>
        </w:rPr>
      </w:pPr>
      <w:r w:rsidRPr="00D82A0B">
        <w:rPr>
          <w:rFonts w:ascii="Arial" w:hAnsi="Arial" w:cs="Arial"/>
          <w:bCs/>
          <w:szCs w:val="22"/>
        </w:rPr>
        <w:t>5 written work assignm</w:t>
      </w:r>
      <w:r w:rsidR="009821FD">
        <w:rPr>
          <w:rFonts w:ascii="Arial" w:hAnsi="Arial" w:cs="Arial"/>
          <w:bCs/>
          <w:szCs w:val="22"/>
        </w:rPr>
        <w:t xml:space="preserve">ents, including a </w:t>
      </w:r>
      <w:r w:rsidRPr="00D82A0B">
        <w:rPr>
          <w:rFonts w:ascii="Arial" w:hAnsi="Arial" w:cs="Arial"/>
          <w:bCs/>
          <w:szCs w:val="22"/>
        </w:rPr>
        <w:t xml:space="preserve">final GPP action plan </w:t>
      </w:r>
    </w:p>
    <w:p w14:paraId="74219AAE" w14:textId="63FEC772" w:rsidR="00D82A0B" w:rsidRDefault="00D82A0B" w:rsidP="008C79FD">
      <w:pPr>
        <w:numPr>
          <w:ilvl w:val="0"/>
          <w:numId w:val="20"/>
        </w:numPr>
        <w:autoSpaceDE w:val="0"/>
        <w:autoSpaceDN w:val="0"/>
        <w:adjustRightInd w:val="0"/>
        <w:spacing w:before="0" w:after="0" w:line="264" w:lineRule="auto"/>
        <w:rPr>
          <w:rFonts w:ascii="Arial" w:hAnsi="Arial" w:cs="Arial"/>
          <w:bCs/>
          <w:szCs w:val="22"/>
        </w:rPr>
      </w:pPr>
      <w:r w:rsidRPr="00D82A0B">
        <w:rPr>
          <w:rFonts w:ascii="Arial" w:hAnsi="Arial" w:cs="Arial"/>
          <w:bCs/>
          <w:szCs w:val="22"/>
        </w:rPr>
        <w:t xml:space="preserve">Participation in the discussion forum </w:t>
      </w:r>
    </w:p>
    <w:p w14:paraId="70D5EB30" w14:textId="1EAB243E" w:rsidR="001F64AF" w:rsidRPr="00D82A0B" w:rsidRDefault="001F64AF" w:rsidP="008C79FD">
      <w:pPr>
        <w:numPr>
          <w:ilvl w:val="0"/>
          <w:numId w:val="20"/>
        </w:numPr>
        <w:autoSpaceDE w:val="0"/>
        <w:autoSpaceDN w:val="0"/>
        <w:adjustRightInd w:val="0"/>
        <w:spacing w:before="0" w:after="0" w:line="264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Attendance at </w:t>
      </w:r>
      <w:proofErr w:type="spellStart"/>
      <w:r>
        <w:rPr>
          <w:rFonts w:ascii="Arial" w:hAnsi="Arial" w:cs="Arial"/>
          <w:bCs/>
          <w:szCs w:val="22"/>
        </w:rPr>
        <w:t>a</w:t>
      </w:r>
      <w:proofErr w:type="spellEnd"/>
      <w:r>
        <w:rPr>
          <w:rFonts w:ascii="Arial" w:hAnsi="Arial" w:cs="Arial"/>
          <w:bCs/>
          <w:szCs w:val="22"/>
        </w:rPr>
        <w:t xml:space="preserve"> GPP workshop (optional but encouraged)</w:t>
      </w:r>
    </w:p>
    <w:p w14:paraId="25F2BF53" w14:textId="30BDBA1F" w:rsidR="00D82A0B" w:rsidRPr="00D82A0B" w:rsidRDefault="009821FD" w:rsidP="008C79FD">
      <w:pPr>
        <w:numPr>
          <w:ilvl w:val="0"/>
          <w:numId w:val="20"/>
        </w:numPr>
        <w:autoSpaceDE w:val="0"/>
        <w:autoSpaceDN w:val="0"/>
        <w:adjustRightInd w:val="0"/>
        <w:spacing w:before="0" w:after="0" w:line="264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Final</w:t>
      </w:r>
      <w:r w:rsidR="00D82A0B" w:rsidRPr="00D82A0B">
        <w:rPr>
          <w:rFonts w:ascii="Arial" w:hAnsi="Arial" w:cs="Arial"/>
          <w:bCs/>
          <w:szCs w:val="22"/>
        </w:rPr>
        <w:t xml:space="preserve"> course evaluation</w:t>
      </w:r>
    </w:p>
    <w:p w14:paraId="2800A30C" w14:textId="48441FDE" w:rsidR="001F64AF" w:rsidRDefault="00D82A0B" w:rsidP="001F64AF">
      <w:pPr>
        <w:numPr>
          <w:ilvl w:val="0"/>
          <w:numId w:val="20"/>
        </w:numPr>
        <w:autoSpaceDE w:val="0"/>
        <w:autoSpaceDN w:val="0"/>
        <w:adjustRightInd w:val="0"/>
        <w:spacing w:before="0" w:after="0" w:line="264" w:lineRule="auto"/>
        <w:rPr>
          <w:rFonts w:ascii="Arial" w:hAnsi="Arial" w:cs="Arial"/>
          <w:bCs/>
          <w:szCs w:val="22"/>
        </w:rPr>
      </w:pPr>
      <w:r w:rsidRPr="00D82A0B">
        <w:rPr>
          <w:rFonts w:ascii="Arial" w:hAnsi="Arial" w:cs="Arial"/>
          <w:bCs/>
          <w:szCs w:val="22"/>
        </w:rPr>
        <w:t xml:space="preserve">Requires </w:t>
      </w:r>
      <w:r w:rsidR="001F64AF">
        <w:rPr>
          <w:rFonts w:ascii="Arial" w:hAnsi="Arial" w:cs="Arial"/>
          <w:bCs/>
          <w:szCs w:val="22"/>
        </w:rPr>
        <w:t xml:space="preserve">average </w:t>
      </w:r>
      <w:r w:rsidRPr="00D82A0B">
        <w:rPr>
          <w:rFonts w:ascii="Arial" w:hAnsi="Arial" w:cs="Arial"/>
          <w:bCs/>
          <w:szCs w:val="22"/>
        </w:rPr>
        <w:t>1-3 hours/week</w:t>
      </w:r>
    </w:p>
    <w:p w14:paraId="14A63B78" w14:textId="77777777" w:rsidR="001F64AF" w:rsidRDefault="001F64AF" w:rsidP="001F64AF">
      <w:pPr>
        <w:autoSpaceDE w:val="0"/>
        <w:autoSpaceDN w:val="0"/>
        <w:adjustRightInd w:val="0"/>
        <w:spacing w:before="0" w:after="0" w:line="264" w:lineRule="auto"/>
        <w:ind w:left="720" w:firstLine="0"/>
        <w:rPr>
          <w:rFonts w:ascii="Arial" w:hAnsi="Arial" w:cs="Arial"/>
          <w:bCs/>
          <w:szCs w:val="22"/>
        </w:rPr>
      </w:pPr>
    </w:p>
    <w:p w14:paraId="2A38D68E" w14:textId="7887671B" w:rsidR="00C8110F" w:rsidRPr="001F64AF" w:rsidRDefault="00D82A0B" w:rsidP="001F64AF">
      <w:pPr>
        <w:autoSpaceDE w:val="0"/>
        <w:autoSpaceDN w:val="0"/>
        <w:adjustRightInd w:val="0"/>
        <w:spacing w:before="0" w:after="0" w:line="264" w:lineRule="auto"/>
        <w:rPr>
          <w:rFonts w:ascii="Arial" w:hAnsi="Arial" w:cs="Arial"/>
          <w:bCs/>
          <w:szCs w:val="22"/>
        </w:rPr>
      </w:pPr>
      <w:r w:rsidRPr="001F64AF">
        <w:rPr>
          <w:rFonts w:ascii="Arial" w:hAnsi="Arial"/>
          <w:b/>
          <w:szCs w:val="20"/>
        </w:rPr>
        <w:t xml:space="preserve">Course </w:t>
      </w:r>
      <w:r w:rsidR="00C8110F" w:rsidRPr="001F64AF">
        <w:rPr>
          <w:rFonts w:ascii="Arial" w:hAnsi="Arial"/>
          <w:b/>
          <w:szCs w:val="20"/>
        </w:rPr>
        <w:t>Schedule</w:t>
      </w:r>
    </w:p>
    <w:p w14:paraId="618BC041" w14:textId="77777777" w:rsidR="00C8110F" w:rsidRPr="00C8110F" w:rsidRDefault="00C8110F" w:rsidP="00C8110F">
      <w:pPr>
        <w:autoSpaceDE w:val="0"/>
        <w:autoSpaceDN w:val="0"/>
        <w:adjustRightInd w:val="0"/>
        <w:spacing w:before="0" w:after="0"/>
        <w:ind w:left="0" w:firstLine="0"/>
        <w:rPr>
          <w:rFonts w:ascii="Times New Roman" w:eastAsia="Times New Roman" w:hAnsi="Times New Roman"/>
          <w:i/>
          <w:color w:val="auto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8260"/>
      </w:tblGrid>
      <w:tr w:rsidR="00131521" w:rsidRPr="00E2224A" w14:paraId="6B4A6C60" w14:textId="77777777" w:rsidTr="009821FD">
        <w:trPr>
          <w:trHeight w:val="252"/>
        </w:trPr>
        <w:tc>
          <w:tcPr>
            <w:tcW w:w="1663" w:type="dxa"/>
            <w:shd w:val="clear" w:color="auto" w:fill="E0E0E0"/>
          </w:tcPr>
          <w:p w14:paraId="495B6012" w14:textId="77777777" w:rsidR="00131521" w:rsidRPr="00131521" w:rsidRDefault="00131521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 w:rsidRPr="00131521">
              <w:rPr>
                <w:rFonts w:ascii="Arial" w:eastAsia="Times New Roman" w:hAnsi="Arial" w:cs="Arial"/>
                <w:b/>
                <w:szCs w:val="22"/>
              </w:rPr>
              <w:t>Dates</w:t>
            </w:r>
          </w:p>
        </w:tc>
        <w:tc>
          <w:tcPr>
            <w:tcW w:w="8260" w:type="dxa"/>
            <w:shd w:val="clear" w:color="auto" w:fill="E0E0E0"/>
          </w:tcPr>
          <w:p w14:paraId="51815FF0" w14:textId="77777777" w:rsidR="00131521" w:rsidRPr="00131521" w:rsidRDefault="00131521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 w:rsidRPr="00131521">
              <w:rPr>
                <w:rFonts w:ascii="Arial" w:eastAsia="Times New Roman" w:hAnsi="Arial" w:cs="Arial"/>
                <w:b/>
                <w:szCs w:val="22"/>
              </w:rPr>
              <w:t>Title</w:t>
            </w:r>
          </w:p>
        </w:tc>
      </w:tr>
      <w:tr w:rsidR="00131521" w:rsidRPr="00E2224A" w14:paraId="45F00982" w14:textId="77777777" w:rsidTr="008C79FD">
        <w:trPr>
          <w:trHeight w:val="252"/>
        </w:trPr>
        <w:tc>
          <w:tcPr>
            <w:tcW w:w="1663" w:type="dxa"/>
            <w:shd w:val="clear" w:color="auto" w:fill="auto"/>
          </w:tcPr>
          <w:p w14:paraId="212C9830" w14:textId="5A8F4B93" w:rsidR="00131521" w:rsidRPr="00570EF2" w:rsidRDefault="001F64AF" w:rsidP="001F64AF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>
              <w:rPr>
                <w:rFonts w:ascii="Arial" w:eastAsia="Times New Roman" w:hAnsi="Arial" w:cs="Arial"/>
                <w:b/>
                <w:szCs w:val="22"/>
              </w:rPr>
              <w:t>Apr 26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-May 3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</w:p>
        </w:tc>
        <w:tc>
          <w:tcPr>
            <w:tcW w:w="8260" w:type="dxa"/>
            <w:shd w:val="clear" w:color="auto" w:fill="auto"/>
          </w:tcPr>
          <w:p w14:paraId="2ECD0D27" w14:textId="77777777" w:rsidR="00A07E4D" w:rsidRDefault="008B4008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 xml:space="preserve">Orientation </w:t>
            </w:r>
            <w:r w:rsidR="00A07E4D">
              <w:rPr>
                <w:rFonts w:ascii="Arial" w:eastAsia="Times New Roman" w:hAnsi="Arial" w:cs="Arial"/>
                <w:szCs w:val="22"/>
              </w:rPr>
              <w:t>webinar</w:t>
            </w:r>
          </w:p>
          <w:p w14:paraId="323E4C38" w14:textId="4BE4905B" w:rsidR="00131521" w:rsidRDefault="00AF170A" w:rsidP="00A07E4D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>B</w:t>
            </w:r>
            <w:r w:rsidR="00123EE6">
              <w:rPr>
                <w:rFonts w:ascii="Arial" w:eastAsia="Times New Roman" w:hAnsi="Arial" w:cs="Arial"/>
                <w:szCs w:val="22"/>
              </w:rPr>
              <w:t>aseline assessment</w:t>
            </w:r>
            <w:r w:rsidR="008B4008">
              <w:rPr>
                <w:rFonts w:ascii="Arial" w:eastAsia="Times New Roman" w:hAnsi="Arial" w:cs="Arial"/>
                <w:szCs w:val="22"/>
              </w:rPr>
              <w:t xml:space="preserve"> </w:t>
            </w:r>
          </w:p>
          <w:p w14:paraId="329E8971" w14:textId="070B7458" w:rsidR="001F64AF" w:rsidRDefault="001F64AF" w:rsidP="00A07E4D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>Introductory lesson</w:t>
            </w:r>
          </w:p>
          <w:p w14:paraId="46D71FE9" w14:textId="7D8B6061" w:rsidR="005056CE" w:rsidRPr="001F64AF" w:rsidRDefault="001F64AF" w:rsidP="001F64AF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 w:rsidRPr="00E2224A">
              <w:rPr>
                <w:rFonts w:ascii="Arial" w:eastAsia="Times New Roman" w:hAnsi="Arial" w:cs="Arial"/>
                <w:szCs w:val="22"/>
              </w:rPr>
              <w:t>Lesson 1: Importance of Good Participatory Practice</w:t>
            </w:r>
          </w:p>
        </w:tc>
      </w:tr>
      <w:tr w:rsidR="001F64AF" w:rsidRPr="00E2224A" w14:paraId="0DF6B680" w14:textId="77777777" w:rsidTr="008C79FD">
        <w:trPr>
          <w:trHeight w:val="262"/>
        </w:trPr>
        <w:tc>
          <w:tcPr>
            <w:tcW w:w="1663" w:type="dxa"/>
            <w:shd w:val="clear" w:color="auto" w:fill="auto"/>
          </w:tcPr>
          <w:p w14:paraId="24A98E3B" w14:textId="258E2946" w:rsidR="001F64AF" w:rsidRPr="00570EF2" w:rsidRDefault="001F64AF" w:rsidP="00D82A0B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>
              <w:rPr>
                <w:rFonts w:ascii="Arial" w:eastAsia="Times New Roman" w:hAnsi="Arial" w:cs="Arial"/>
                <w:b/>
                <w:szCs w:val="22"/>
              </w:rPr>
              <w:t>May 3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b/>
                <w:szCs w:val="22"/>
              </w:rPr>
              <w:t>-May 10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</w:p>
        </w:tc>
        <w:tc>
          <w:tcPr>
            <w:tcW w:w="8260" w:type="dxa"/>
            <w:shd w:val="clear" w:color="auto" w:fill="auto"/>
          </w:tcPr>
          <w:p w14:paraId="17C22449" w14:textId="54347E01" w:rsidR="001F64AF" w:rsidRPr="00E2224A" w:rsidRDefault="001F64AF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Symbol" w:eastAsia="Times New Roman" w:hAnsi="Symbol" w:cs="Symbol"/>
                <w:szCs w:val="22"/>
              </w:rPr>
            </w:pPr>
            <w:r w:rsidRPr="00E2224A">
              <w:rPr>
                <w:rFonts w:ascii="Arial" w:eastAsia="Times New Roman" w:hAnsi="Arial" w:cs="Arial"/>
                <w:szCs w:val="22"/>
              </w:rPr>
              <w:t>Lesson 2: GPP Scope and Structure</w:t>
            </w:r>
          </w:p>
        </w:tc>
      </w:tr>
      <w:tr w:rsidR="001F64AF" w:rsidRPr="00E2224A" w14:paraId="34F4C787" w14:textId="77777777" w:rsidTr="008C79FD">
        <w:trPr>
          <w:trHeight w:val="269"/>
        </w:trPr>
        <w:tc>
          <w:tcPr>
            <w:tcW w:w="1663" w:type="dxa"/>
            <w:shd w:val="clear" w:color="auto" w:fill="auto"/>
          </w:tcPr>
          <w:p w14:paraId="4CC405E5" w14:textId="177B6AE0" w:rsidR="001F64AF" w:rsidRPr="00570EF2" w:rsidRDefault="001F64AF" w:rsidP="001F64AF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>
              <w:rPr>
                <w:rFonts w:ascii="Arial" w:eastAsia="Times New Roman" w:hAnsi="Arial" w:cs="Arial"/>
                <w:b/>
                <w:szCs w:val="22"/>
              </w:rPr>
              <w:t xml:space="preserve">May </w:t>
            </w:r>
            <w:r>
              <w:rPr>
                <w:rFonts w:ascii="Arial" w:eastAsia="Times New Roman" w:hAnsi="Arial" w:cs="Arial"/>
                <w:b/>
                <w:szCs w:val="22"/>
              </w:rPr>
              <w:t>10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-May </w:t>
            </w:r>
            <w:r>
              <w:rPr>
                <w:rFonts w:ascii="Arial" w:eastAsia="Times New Roman" w:hAnsi="Arial" w:cs="Arial"/>
                <w:b/>
                <w:szCs w:val="22"/>
              </w:rPr>
              <w:t>17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</w:p>
        </w:tc>
        <w:tc>
          <w:tcPr>
            <w:tcW w:w="8260" w:type="dxa"/>
            <w:shd w:val="clear" w:color="auto" w:fill="auto"/>
          </w:tcPr>
          <w:p w14:paraId="17230147" w14:textId="66FD66E4" w:rsidR="001F64AF" w:rsidRPr="00A07E4D" w:rsidRDefault="001F64AF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 w:rsidRPr="00E2224A">
              <w:rPr>
                <w:rFonts w:ascii="Arial" w:eastAsia="Times New Roman" w:hAnsi="Arial" w:cs="Arial"/>
                <w:szCs w:val="22"/>
              </w:rPr>
              <w:t>Lesson 3: Formative Research Activities</w:t>
            </w:r>
          </w:p>
        </w:tc>
      </w:tr>
      <w:tr w:rsidR="001F64AF" w:rsidRPr="00E2224A" w14:paraId="2C462D0F" w14:textId="77777777" w:rsidTr="008C79FD">
        <w:trPr>
          <w:trHeight w:val="262"/>
        </w:trPr>
        <w:tc>
          <w:tcPr>
            <w:tcW w:w="1663" w:type="dxa"/>
            <w:shd w:val="clear" w:color="auto" w:fill="auto"/>
          </w:tcPr>
          <w:p w14:paraId="2D974B81" w14:textId="35AE092A" w:rsidR="001F64AF" w:rsidRPr="00570EF2" w:rsidRDefault="001F64AF" w:rsidP="001F64AF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>
              <w:rPr>
                <w:rFonts w:ascii="Arial" w:eastAsia="Times New Roman" w:hAnsi="Arial" w:cs="Arial"/>
                <w:b/>
                <w:szCs w:val="22"/>
              </w:rPr>
              <w:t xml:space="preserve">May </w:t>
            </w:r>
            <w:r>
              <w:rPr>
                <w:rFonts w:ascii="Arial" w:eastAsia="Times New Roman" w:hAnsi="Arial" w:cs="Arial"/>
                <w:b/>
                <w:szCs w:val="22"/>
              </w:rPr>
              <w:t>17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-May </w:t>
            </w:r>
            <w:r>
              <w:rPr>
                <w:rFonts w:ascii="Arial" w:eastAsia="Times New Roman" w:hAnsi="Arial" w:cs="Arial"/>
                <w:b/>
                <w:szCs w:val="22"/>
              </w:rPr>
              <w:t>24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</w:p>
        </w:tc>
        <w:tc>
          <w:tcPr>
            <w:tcW w:w="8260" w:type="dxa"/>
            <w:shd w:val="clear" w:color="auto" w:fill="auto"/>
          </w:tcPr>
          <w:p w14:paraId="203855F4" w14:textId="22612A32" w:rsidR="001F64AF" w:rsidRPr="001F64AF" w:rsidRDefault="001F64AF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 w:rsidRPr="00E2224A">
              <w:rPr>
                <w:rFonts w:ascii="Arial" w:eastAsia="Times New Roman" w:hAnsi="Arial" w:cs="Arial"/>
                <w:szCs w:val="22"/>
              </w:rPr>
              <w:t>Lesson 4: Stakeholder Advisory Mechanisms, and Engagement and Education Plans</w:t>
            </w:r>
          </w:p>
        </w:tc>
      </w:tr>
      <w:tr w:rsidR="001F64AF" w:rsidRPr="00E2224A" w14:paraId="5DDE9AAE" w14:textId="77777777" w:rsidTr="008C79FD">
        <w:trPr>
          <w:trHeight w:val="252"/>
        </w:trPr>
        <w:tc>
          <w:tcPr>
            <w:tcW w:w="1663" w:type="dxa"/>
            <w:shd w:val="clear" w:color="auto" w:fill="auto"/>
          </w:tcPr>
          <w:p w14:paraId="1B3B73DD" w14:textId="0FCECE31" w:rsidR="001F64AF" w:rsidRPr="00570EF2" w:rsidRDefault="001F64AF" w:rsidP="001F64AF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 w:rsidRPr="00570EF2">
              <w:rPr>
                <w:rFonts w:ascii="Arial" w:eastAsia="Times New Roman" w:hAnsi="Arial" w:cs="Arial"/>
                <w:b/>
                <w:szCs w:val="22"/>
              </w:rPr>
              <w:t>May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24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-31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</w:p>
        </w:tc>
        <w:tc>
          <w:tcPr>
            <w:tcW w:w="8260" w:type="dxa"/>
            <w:shd w:val="clear" w:color="auto" w:fill="auto"/>
          </w:tcPr>
          <w:p w14:paraId="52D8AFD7" w14:textId="049C9330" w:rsidR="001F64AF" w:rsidRPr="001F64AF" w:rsidRDefault="001F64AF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 w:rsidRPr="00E2224A">
              <w:rPr>
                <w:rFonts w:ascii="Arial" w:eastAsia="Times New Roman" w:hAnsi="Arial" w:cs="Arial"/>
                <w:szCs w:val="22"/>
              </w:rPr>
              <w:t>Lesson 5: Communications and Issues Management Plans</w:t>
            </w:r>
          </w:p>
        </w:tc>
      </w:tr>
      <w:tr w:rsidR="001F64AF" w:rsidRPr="00E2224A" w14:paraId="2402988D" w14:textId="77777777" w:rsidTr="00570EF2">
        <w:trPr>
          <w:trHeight w:val="343"/>
        </w:trPr>
        <w:tc>
          <w:tcPr>
            <w:tcW w:w="1663" w:type="dxa"/>
            <w:shd w:val="clear" w:color="auto" w:fill="auto"/>
          </w:tcPr>
          <w:p w14:paraId="3FE0DB4E" w14:textId="5F09A4F9" w:rsidR="001F64AF" w:rsidRPr="00570EF2" w:rsidRDefault="001F64AF" w:rsidP="00DE5958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 w:rsidRPr="00570EF2">
              <w:rPr>
                <w:rFonts w:ascii="Arial" w:eastAsia="Times New Roman" w:hAnsi="Arial" w:cs="Arial"/>
                <w:b/>
                <w:szCs w:val="22"/>
              </w:rPr>
              <w:t xml:space="preserve">May </w:t>
            </w:r>
            <w:r>
              <w:rPr>
                <w:rFonts w:ascii="Arial" w:eastAsia="Times New Roman" w:hAnsi="Arial" w:cs="Arial"/>
                <w:b/>
                <w:szCs w:val="22"/>
              </w:rPr>
              <w:t>31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–Jun 7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</w:p>
        </w:tc>
        <w:tc>
          <w:tcPr>
            <w:tcW w:w="8260" w:type="dxa"/>
            <w:shd w:val="clear" w:color="auto" w:fill="auto"/>
          </w:tcPr>
          <w:p w14:paraId="304A0DDD" w14:textId="7186C358" w:rsidR="001F64AF" w:rsidRPr="00E2224A" w:rsidRDefault="001F64AF" w:rsidP="00A07E4D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Symbol" w:eastAsia="Times New Roman" w:hAnsi="Symbol" w:cs="Symbol"/>
                <w:szCs w:val="22"/>
              </w:rPr>
            </w:pPr>
            <w:r w:rsidRPr="00E2224A">
              <w:rPr>
                <w:rFonts w:ascii="Arial" w:eastAsia="Times New Roman" w:hAnsi="Arial" w:cs="Arial"/>
                <w:szCs w:val="22"/>
              </w:rPr>
              <w:t>Lesson 6: Site Selection, Protocol Development, and Informed Consent</w:t>
            </w:r>
          </w:p>
        </w:tc>
      </w:tr>
      <w:tr w:rsidR="001F64AF" w:rsidRPr="00E2224A" w14:paraId="6834EEB7" w14:textId="77777777" w:rsidTr="008C79FD">
        <w:trPr>
          <w:trHeight w:val="252"/>
        </w:trPr>
        <w:tc>
          <w:tcPr>
            <w:tcW w:w="1663" w:type="dxa"/>
            <w:shd w:val="clear" w:color="auto" w:fill="auto"/>
          </w:tcPr>
          <w:p w14:paraId="12A314B8" w14:textId="0B471832" w:rsidR="001F64AF" w:rsidRPr="00570EF2" w:rsidRDefault="001F64AF" w:rsidP="00DE5958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>
              <w:rPr>
                <w:rFonts w:ascii="Arial" w:eastAsia="Times New Roman" w:hAnsi="Arial" w:cs="Arial"/>
                <w:b/>
                <w:szCs w:val="22"/>
              </w:rPr>
              <w:t>Jun 7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-14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</w:p>
        </w:tc>
        <w:tc>
          <w:tcPr>
            <w:tcW w:w="8260" w:type="dxa"/>
            <w:shd w:val="clear" w:color="auto" w:fill="auto"/>
          </w:tcPr>
          <w:p w14:paraId="155E92DD" w14:textId="05C755CF" w:rsidR="001F64AF" w:rsidRPr="001F64AF" w:rsidRDefault="001F64AF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 w:rsidRPr="00E2224A">
              <w:rPr>
                <w:rFonts w:ascii="Arial" w:eastAsia="Times New Roman" w:hAnsi="Arial" w:cs="Arial"/>
                <w:szCs w:val="22"/>
              </w:rPr>
              <w:t>Lesson 7: Standard of Prevention</w:t>
            </w:r>
          </w:p>
        </w:tc>
      </w:tr>
      <w:tr w:rsidR="001F64AF" w:rsidRPr="00E2224A" w14:paraId="330A21B6" w14:textId="77777777" w:rsidTr="008C79FD">
        <w:trPr>
          <w:trHeight w:val="262"/>
        </w:trPr>
        <w:tc>
          <w:tcPr>
            <w:tcW w:w="1663" w:type="dxa"/>
            <w:shd w:val="clear" w:color="auto" w:fill="auto"/>
          </w:tcPr>
          <w:p w14:paraId="51B6D8CB" w14:textId="479BF0FD" w:rsidR="001F64AF" w:rsidRPr="00570EF2" w:rsidRDefault="001F64AF" w:rsidP="001F64AF">
            <w:pPr>
              <w:tabs>
                <w:tab w:val="left" w:pos="1180"/>
              </w:tabs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>
              <w:rPr>
                <w:rFonts w:ascii="Arial" w:eastAsia="Times New Roman" w:hAnsi="Arial" w:cs="Arial"/>
                <w:b/>
                <w:szCs w:val="22"/>
              </w:rPr>
              <w:t>Jun 14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-21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</w:p>
        </w:tc>
        <w:tc>
          <w:tcPr>
            <w:tcW w:w="8260" w:type="dxa"/>
            <w:shd w:val="clear" w:color="auto" w:fill="auto"/>
          </w:tcPr>
          <w:p w14:paraId="6EA7B651" w14:textId="57557F5F" w:rsidR="001F64AF" w:rsidRPr="00E2224A" w:rsidRDefault="001F64AF" w:rsidP="00A07E4D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Symbol" w:eastAsia="Times New Roman" w:hAnsi="Symbol" w:cs="Symbol"/>
                <w:szCs w:val="22"/>
              </w:rPr>
            </w:pPr>
            <w:r w:rsidRPr="00E2224A">
              <w:rPr>
                <w:rFonts w:ascii="Arial" w:eastAsia="Times New Roman" w:hAnsi="Arial" w:cs="Arial"/>
                <w:szCs w:val="22"/>
              </w:rPr>
              <w:t>Lesson 8: Non HIV-Related Care &amp; Trial-Related Harms</w:t>
            </w:r>
          </w:p>
        </w:tc>
      </w:tr>
      <w:tr w:rsidR="001F64AF" w:rsidRPr="00E2224A" w14:paraId="6DA23F41" w14:textId="77777777" w:rsidTr="008C79FD">
        <w:trPr>
          <w:trHeight w:val="252"/>
        </w:trPr>
        <w:tc>
          <w:tcPr>
            <w:tcW w:w="1663" w:type="dxa"/>
            <w:shd w:val="clear" w:color="auto" w:fill="auto"/>
          </w:tcPr>
          <w:p w14:paraId="26BC0654" w14:textId="55949AD4" w:rsidR="001F64AF" w:rsidRPr="00570EF2" w:rsidRDefault="001F64AF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Cs w:val="22"/>
              </w:rPr>
            </w:pPr>
            <w:r>
              <w:rPr>
                <w:rFonts w:ascii="Arial" w:eastAsia="Times New Roman" w:hAnsi="Arial" w:cs="Arial"/>
                <w:b/>
                <w:szCs w:val="22"/>
              </w:rPr>
              <w:t>Jun 21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szCs w:val="22"/>
              </w:rPr>
              <w:t>-28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</w:p>
        </w:tc>
        <w:tc>
          <w:tcPr>
            <w:tcW w:w="8260" w:type="dxa"/>
            <w:shd w:val="clear" w:color="auto" w:fill="auto"/>
          </w:tcPr>
          <w:p w14:paraId="6397E1EF" w14:textId="77777777" w:rsidR="001F64AF" w:rsidRDefault="001F64AF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 w:rsidRPr="00E2224A">
              <w:rPr>
                <w:rFonts w:ascii="Arial" w:eastAsia="Times New Roman" w:hAnsi="Arial" w:cs="Arial"/>
                <w:szCs w:val="22"/>
              </w:rPr>
              <w:t>Lesson 9: Trial Accrual, Follow-Up, and Exit</w:t>
            </w:r>
          </w:p>
          <w:p w14:paraId="164B9BBC" w14:textId="54C37B72" w:rsidR="001F64AF" w:rsidRPr="00570EF2" w:rsidRDefault="001F64AF" w:rsidP="00E2224A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>In-person GPP workshop (Bangkok)</w:t>
            </w:r>
          </w:p>
        </w:tc>
      </w:tr>
      <w:tr w:rsidR="001F64AF" w:rsidRPr="00E2224A" w14:paraId="59AF81D1" w14:textId="77777777" w:rsidTr="008C79FD">
        <w:trPr>
          <w:trHeight w:val="252"/>
        </w:trPr>
        <w:tc>
          <w:tcPr>
            <w:tcW w:w="1663" w:type="dxa"/>
            <w:shd w:val="clear" w:color="auto" w:fill="auto"/>
          </w:tcPr>
          <w:p w14:paraId="04619727" w14:textId="7B84E0EC" w:rsidR="001F64AF" w:rsidRPr="00570EF2" w:rsidRDefault="001F64AF" w:rsidP="001F64AF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color w:val="595959"/>
                <w:szCs w:val="22"/>
              </w:rPr>
            </w:pPr>
            <w:r w:rsidRPr="00570EF2">
              <w:rPr>
                <w:rFonts w:ascii="Arial" w:eastAsia="Times New Roman" w:hAnsi="Arial" w:cs="Arial"/>
                <w:b/>
                <w:szCs w:val="22"/>
              </w:rPr>
              <w:t xml:space="preserve">Jun </w:t>
            </w:r>
            <w:r>
              <w:rPr>
                <w:rFonts w:ascii="Arial" w:eastAsia="Times New Roman" w:hAnsi="Arial" w:cs="Arial"/>
                <w:b/>
                <w:szCs w:val="22"/>
              </w:rPr>
              <w:t>28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>-Jul 5</w:t>
            </w:r>
            <w:r w:rsidRPr="001F64AF">
              <w:rPr>
                <w:rFonts w:ascii="Arial" w:eastAsia="Times New Roman" w:hAnsi="Arial" w:cs="Arial"/>
                <w:b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Cs w:val="22"/>
              </w:rPr>
              <w:t xml:space="preserve"> </w:t>
            </w:r>
          </w:p>
        </w:tc>
        <w:tc>
          <w:tcPr>
            <w:tcW w:w="8260" w:type="dxa"/>
            <w:shd w:val="clear" w:color="auto" w:fill="auto"/>
          </w:tcPr>
          <w:p w14:paraId="2EF0746F" w14:textId="143F832C" w:rsidR="001F64AF" w:rsidRPr="001F64AF" w:rsidRDefault="001F64AF" w:rsidP="00E433B9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Arial" w:eastAsia="Times New Roman" w:hAnsi="Arial" w:cs="Arial"/>
                <w:szCs w:val="22"/>
              </w:rPr>
            </w:pPr>
            <w:r w:rsidRPr="00E2224A">
              <w:rPr>
                <w:rFonts w:ascii="Arial" w:eastAsia="Times New Roman" w:hAnsi="Arial" w:cs="Arial"/>
                <w:szCs w:val="22"/>
              </w:rPr>
              <w:t>Lesson 10: Trial Closure and Results Dissemination, and Post-Trial Access</w:t>
            </w:r>
          </w:p>
        </w:tc>
      </w:tr>
    </w:tbl>
    <w:p w14:paraId="2C138AFA" w14:textId="77777777" w:rsidR="00123EE6" w:rsidRDefault="00123EE6" w:rsidP="00BB40BC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  <w:b/>
        </w:rPr>
      </w:pPr>
    </w:p>
    <w:p w14:paraId="3E4462B8" w14:textId="77777777" w:rsidR="00BB40BC" w:rsidRDefault="00BB40BC" w:rsidP="00BB40BC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  <w:b/>
        </w:rPr>
      </w:pPr>
      <w:r w:rsidRPr="00C8110F">
        <w:rPr>
          <w:rFonts w:ascii="Arial" w:hAnsi="Arial"/>
          <w:b/>
        </w:rPr>
        <w:t>Overview of Course Components</w:t>
      </w:r>
    </w:p>
    <w:p w14:paraId="0FF765B6" w14:textId="77777777" w:rsidR="00C8110F" w:rsidRPr="00C8110F" w:rsidRDefault="00C8110F" w:rsidP="00B31C57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right"/>
        <w:rPr>
          <w:rFonts w:ascii="Arial" w:hAnsi="Arial"/>
          <w:b/>
        </w:rPr>
      </w:pPr>
    </w:p>
    <w:p w14:paraId="2105BA55" w14:textId="77777777" w:rsidR="00F647D0" w:rsidRDefault="00F647D0" w:rsidP="00AB1EA3">
      <w:pPr>
        <w:pStyle w:val="FreeForm"/>
        <w:numPr>
          <w:ilvl w:val="0"/>
          <w:numId w:val="1"/>
        </w:numPr>
        <w:tabs>
          <w:tab w:val="left" w:pos="220"/>
          <w:tab w:val="left" w:pos="720"/>
        </w:tabs>
        <w:spacing w:before="0" w:after="0" w:line="264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Interactive </w:t>
      </w:r>
      <w:r w:rsidR="009C0693">
        <w:rPr>
          <w:rFonts w:ascii="Arial" w:hAnsi="Arial"/>
          <w:u w:val="single"/>
        </w:rPr>
        <w:t>module</w:t>
      </w:r>
      <w:r>
        <w:rPr>
          <w:rFonts w:ascii="Arial" w:hAnsi="Arial"/>
        </w:rPr>
        <w:t xml:space="preserve"> </w:t>
      </w:r>
    </w:p>
    <w:p w14:paraId="73C9FFBB" w14:textId="72E7A201" w:rsidR="00F647D0" w:rsidRDefault="00570EF2" w:rsidP="00AB1EA3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/>
        </w:rPr>
      </w:pPr>
      <w:r>
        <w:rPr>
          <w:rFonts w:ascii="Arial" w:hAnsi="Arial"/>
        </w:rPr>
        <w:t>Each lesson contains a link to an online training module</w:t>
      </w:r>
      <w:r w:rsidR="00F647D0">
        <w:rPr>
          <w:rFonts w:ascii="Arial" w:hAnsi="Arial"/>
        </w:rPr>
        <w:t xml:space="preserve"> that includes animations, case studies, practice activities, and more. Each interactive module will take approximately </w:t>
      </w:r>
      <w:r w:rsidR="008B4008">
        <w:rPr>
          <w:rFonts w:ascii="Arial" w:hAnsi="Arial"/>
        </w:rPr>
        <w:t>30</w:t>
      </w:r>
      <w:r w:rsidR="00F647D0">
        <w:rPr>
          <w:rFonts w:ascii="Arial" w:hAnsi="Arial"/>
        </w:rPr>
        <w:t xml:space="preserve"> minutes to complete.</w:t>
      </w:r>
      <w:r w:rsidR="009C0693">
        <w:rPr>
          <w:rFonts w:ascii="Arial" w:hAnsi="Arial"/>
        </w:rPr>
        <w:t xml:space="preserve"> </w:t>
      </w:r>
      <w:r>
        <w:rPr>
          <w:rFonts w:ascii="Arial" w:hAnsi="Arial"/>
        </w:rPr>
        <w:t xml:space="preserve">Modules are available for offline viewing, as an option for learners with limited Internet connectivity. </w:t>
      </w:r>
    </w:p>
    <w:p w14:paraId="27649342" w14:textId="77777777" w:rsidR="00B4675E" w:rsidRDefault="00B4675E" w:rsidP="00AB1EA3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/>
        </w:rPr>
      </w:pPr>
    </w:p>
    <w:p w14:paraId="58721B39" w14:textId="77777777" w:rsidR="00F647D0" w:rsidRDefault="00B31C57" w:rsidP="00AB1EA3">
      <w:pPr>
        <w:pStyle w:val="FreeForm"/>
        <w:numPr>
          <w:ilvl w:val="0"/>
          <w:numId w:val="1"/>
        </w:numPr>
        <w:tabs>
          <w:tab w:val="left" w:pos="220"/>
          <w:tab w:val="left" w:pos="720"/>
        </w:tabs>
        <w:spacing w:before="0" w:after="0" w:line="264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Knowledge Check</w:t>
      </w:r>
    </w:p>
    <w:p w14:paraId="45B49ABE" w14:textId="670B114C" w:rsidR="00570EF2" w:rsidRDefault="00570EF2" w:rsidP="00AB1EA3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/>
        </w:rPr>
      </w:pPr>
      <w:r>
        <w:rPr>
          <w:rFonts w:ascii="Arial" w:hAnsi="Arial"/>
        </w:rPr>
        <w:t>At the end of each</w:t>
      </w:r>
      <w:r w:rsidR="00F647D0">
        <w:rPr>
          <w:rFonts w:ascii="Arial" w:hAnsi="Arial"/>
        </w:rPr>
        <w:t xml:space="preserve"> module, lea</w:t>
      </w:r>
      <w:r w:rsidR="00B31C57">
        <w:rPr>
          <w:rFonts w:ascii="Arial" w:hAnsi="Arial"/>
        </w:rPr>
        <w:t>rners will complete a brief knowledge check</w:t>
      </w:r>
      <w:r w:rsidR="00F647D0">
        <w:rPr>
          <w:rFonts w:ascii="Arial" w:hAnsi="Arial"/>
        </w:rPr>
        <w:t xml:space="preserve"> to assess their knowledge of the content covered. Learners will be directed to a relevant page in the interactive module for</w:t>
      </w:r>
      <w:r w:rsidR="00B31C57">
        <w:rPr>
          <w:rFonts w:ascii="Arial" w:hAnsi="Arial"/>
        </w:rPr>
        <w:t xml:space="preserve"> any questions missed.</w:t>
      </w:r>
      <w:r w:rsidR="00B45534">
        <w:rPr>
          <w:rFonts w:ascii="Arial" w:hAnsi="Arial"/>
        </w:rPr>
        <w:t xml:space="preserve"> Knowledge checks are not graded and can be repeated as need. </w:t>
      </w:r>
      <w:r w:rsidR="00B31C57">
        <w:rPr>
          <w:rFonts w:ascii="Arial" w:hAnsi="Arial"/>
        </w:rPr>
        <w:t>Each knowledge check</w:t>
      </w:r>
      <w:r w:rsidR="00F647D0">
        <w:rPr>
          <w:rFonts w:ascii="Arial" w:hAnsi="Arial"/>
        </w:rPr>
        <w:t xml:space="preserve"> will take approximately </w:t>
      </w:r>
      <w:r w:rsidR="00B4675E">
        <w:rPr>
          <w:rFonts w:ascii="Arial" w:hAnsi="Arial"/>
        </w:rPr>
        <w:t xml:space="preserve">20 </w:t>
      </w:r>
      <w:r w:rsidR="00F647D0">
        <w:rPr>
          <w:rFonts w:ascii="Arial" w:hAnsi="Arial"/>
        </w:rPr>
        <w:t>minutes to complete.</w:t>
      </w:r>
    </w:p>
    <w:p w14:paraId="765BCFF7" w14:textId="77777777" w:rsidR="00B4675E" w:rsidRDefault="00B4675E" w:rsidP="001F64AF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</w:rPr>
      </w:pPr>
    </w:p>
    <w:p w14:paraId="3B4621BB" w14:textId="77777777" w:rsidR="00F647D0" w:rsidRDefault="00F647D0" w:rsidP="00AB1EA3">
      <w:pPr>
        <w:pStyle w:val="FreeForm"/>
        <w:numPr>
          <w:ilvl w:val="0"/>
          <w:numId w:val="1"/>
        </w:numPr>
        <w:tabs>
          <w:tab w:val="left" w:pos="220"/>
          <w:tab w:val="left" w:pos="720"/>
        </w:tabs>
        <w:spacing w:before="0" w:after="0" w:line="264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Discussion</w:t>
      </w:r>
      <w:r w:rsidR="00131521">
        <w:rPr>
          <w:rFonts w:ascii="Arial" w:hAnsi="Arial"/>
          <w:u w:val="single"/>
        </w:rPr>
        <w:t xml:space="preserve"> Forum</w:t>
      </w:r>
    </w:p>
    <w:p w14:paraId="79A484F7" w14:textId="77DD507E" w:rsidR="00E433B9" w:rsidRDefault="001F64AF" w:rsidP="001F64AF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570EF2">
        <w:rPr>
          <w:rFonts w:ascii="Arial" w:hAnsi="Arial"/>
        </w:rPr>
        <w:t>iscussion question</w:t>
      </w:r>
      <w:r>
        <w:rPr>
          <w:rFonts w:ascii="Arial" w:hAnsi="Arial"/>
        </w:rPr>
        <w:t>s</w:t>
      </w:r>
      <w:r w:rsidR="00F647D0">
        <w:rPr>
          <w:rFonts w:ascii="Arial" w:hAnsi="Arial"/>
        </w:rPr>
        <w:t xml:space="preserve"> will b</w:t>
      </w:r>
      <w:r w:rsidR="00B31C57">
        <w:rPr>
          <w:rFonts w:ascii="Arial" w:hAnsi="Arial"/>
        </w:rPr>
        <w:t>e posted in the forum</w:t>
      </w:r>
      <w:r w:rsidR="00F647D0">
        <w:rPr>
          <w:rFonts w:ascii="Arial" w:hAnsi="Arial"/>
        </w:rPr>
        <w:t xml:space="preserve"> </w:t>
      </w:r>
      <w:r w:rsidR="00570EF2">
        <w:rPr>
          <w:rFonts w:ascii="Arial" w:hAnsi="Arial"/>
        </w:rPr>
        <w:t xml:space="preserve">for </w:t>
      </w:r>
      <w:r>
        <w:rPr>
          <w:rFonts w:ascii="Arial" w:hAnsi="Arial"/>
        </w:rPr>
        <w:t>some of the lessons.</w:t>
      </w:r>
    </w:p>
    <w:p w14:paraId="0C88C519" w14:textId="649F93FE" w:rsidR="00352B7E" w:rsidRDefault="00352B7E" w:rsidP="00B4675E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/>
        </w:rPr>
      </w:pPr>
      <w:r>
        <w:rPr>
          <w:rFonts w:ascii="Arial" w:hAnsi="Arial"/>
        </w:rPr>
        <w:t>Learners are also encouraged to create new topic</w:t>
      </w:r>
      <w:r w:rsidR="00A83369">
        <w:rPr>
          <w:rFonts w:ascii="Arial" w:hAnsi="Arial"/>
        </w:rPr>
        <w:t>s</w:t>
      </w:r>
      <w:r>
        <w:rPr>
          <w:rFonts w:ascii="Arial" w:hAnsi="Arial"/>
        </w:rPr>
        <w:t xml:space="preserve"> in the discussion forum that relate to the course content</w:t>
      </w:r>
      <w:r w:rsidR="00A83369">
        <w:rPr>
          <w:rFonts w:ascii="Arial" w:hAnsi="Arial"/>
        </w:rPr>
        <w:t>.</w:t>
      </w:r>
      <w:r w:rsidR="00E433B9">
        <w:rPr>
          <w:rFonts w:ascii="Arial" w:hAnsi="Arial"/>
        </w:rPr>
        <w:t xml:space="preserve"> </w:t>
      </w:r>
    </w:p>
    <w:p w14:paraId="75FE1277" w14:textId="77777777" w:rsidR="00352B7E" w:rsidRDefault="00352B7E" w:rsidP="00AB1EA3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F175CE3" w14:textId="77777777" w:rsidR="00131521" w:rsidRDefault="00F647D0" w:rsidP="00B31C57">
      <w:pPr>
        <w:pStyle w:val="FreeForm"/>
        <w:numPr>
          <w:ilvl w:val="0"/>
          <w:numId w:val="1"/>
        </w:numPr>
        <w:tabs>
          <w:tab w:val="left" w:pos="220"/>
          <w:tab w:val="left" w:pos="720"/>
        </w:tabs>
        <w:spacing w:before="0" w:after="0" w:line="264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Work Assignment </w:t>
      </w:r>
    </w:p>
    <w:p w14:paraId="2E533B78" w14:textId="0EC0964A" w:rsidR="00B31C57" w:rsidRDefault="001F64AF" w:rsidP="00131521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</w:t>
      </w:r>
      <w:r w:rsidR="00034D93">
        <w:rPr>
          <w:rFonts w:ascii="Arial" w:hAnsi="Arial" w:cs="Arial"/>
          <w:szCs w:val="22"/>
        </w:rPr>
        <w:t>earners will complete a total of five assignments</w:t>
      </w:r>
      <w:r>
        <w:rPr>
          <w:rFonts w:ascii="Arial" w:hAnsi="Arial" w:cs="Arial"/>
          <w:szCs w:val="22"/>
        </w:rPr>
        <w:t>.</w:t>
      </w:r>
    </w:p>
    <w:p w14:paraId="4A1D3D9D" w14:textId="77777777" w:rsidR="00352B7E" w:rsidRDefault="00352B7E" w:rsidP="00131521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 w:cs="Arial"/>
          <w:szCs w:val="22"/>
        </w:rPr>
      </w:pPr>
    </w:p>
    <w:p w14:paraId="5ED193C3" w14:textId="67F8C2BF" w:rsidR="00B45534" w:rsidRPr="00B45534" w:rsidRDefault="00570EF2" w:rsidP="00B45534">
      <w:pPr>
        <w:pStyle w:val="FreeForm"/>
        <w:numPr>
          <w:ilvl w:val="0"/>
          <w:numId w:val="1"/>
        </w:numPr>
        <w:tabs>
          <w:tab w:val="left" w:pos="220"/>
          <w:tab w:val="left" w:pos="720"/>
        </w:tabs>
        <w:spacing w:before="0" w:after="0" w:line="264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 xml:space="preserve">Baseline Assessment and </w:t>
      </w:r>
      <w:r w:rsidR="00B45534">
        <w:rPr>
          <w:rFonts w:ascii="Arial" w:hAnsi="Arial" w:cs="Arial"/>
          <w:szCs w:val="22"/>
          <w:u w:val="single"/>
        </w:rPr>
        <w:t>Final</w:t>
      </w:r>
      <w:r w:rsidR="009821FD">
        <w:rPr>
          <w:rFonts w:ascii="Arial" w:hAnsi="Arial" w:cs="Arial"/>
          <w:szCs w:val="22"/>
          <w:u w:val="single"/>
        </w:rPr>
        <w:t xml:space="preserve"> </w:t>
      </w:r>
      <w:r w:rsidR="00AF170A">
        <w:rPr>
          <w:rFonts w:ascii="Arial" w:hAnsi="Arial" w:cs="Arial"/>
          <w:szCs w:val="22"/>
          <w:u w:val="single"/>
        </w:rPr>
        <w:t>Evaluation</w:t>
      </w:r>
    </w:p>
    <w:p w14:paraId="291E96FA" w14:textId="69CE8278" w:rsidR="00B45534" w:rsidRDefault="00570EF2" w:rsidP="00B45534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All learners are required to complete a short baseline assessment during the initial week of the course .</w:t>
      </w:r>
      <w:r w:rsidR="00B45534">
        <w:rPr>
          <w:rFonts w:ascii="Arial" w:hAnsi="Arial" w:cs="Arial"/>
          <w:szCs w:val="22"/>
        </w:rPr>
        <w:t xml:space="preserve">The final </w:t>
      </w:r>
      <w:r w:rsidR="00AF170A">
        <w:rPr>
          <w:rFonts w:ascii="Arial" w:hAnsi="Arial" w:cs="Arial"/>
          <w:szCs w:val="22"/>
        </w:rPr>
        <w:t xml:space="preserve">evaluation will probe learners’ reactions to the course as well as test learners’ knowledge of core GPP content. </w:t>
      </w:r>
      <w:r>
        <w:rPr>
          <w:rFonts w:ascii="Arial" w:hAnsi="Arial" w:cs="Arial"/>
          <w:szCs w:val="22"/>
        </w:rPr>
        <w:t xml:space="preserve">Optional focus groups will also be conducted at course conclusion, in order to obtain additional feedback from learners about their experience. </w:t>
      </w:r>
    </w:p>
    <w:p w14:paraId="1592C752" w14:textId="77777777" w:rsidR="00352B7E" w:rsidRDefault="00352B7E" w:rsidP="00B45534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 w:cs="Arial"/>
          <w:szCs w:val="22"/>
        </w:rPr>
      </w:pPr>
    </w:p>
    <w:p w14:paraId="65D2DD85" w14:textId="77777777" w:rsidR="001F64AF" w:rsidRDefault="009821FD" w:rsidP="001F64AF">
      <w:pPr>
        <w:pStyle w:val="FreeForm"/>
        <w:numPr>
          <w:ilvl w:val="0"/>
          <w:numId w:val="1"/>
        </w:numPr>
        <w:tabs>
          <w:tab w:val="left" w:pos="220"/>
          <w:tab w:val="left" w:pos="720"/>
        </w:tabs>
        <w:spacing w:before="0" w:after="0" w:line="264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Course Certificate</w:t>
      </w:r>
    </w:p>
    <w:p w14:paraId="564C9F92" w14:textId="5A1E5244" w:rsidR="001F64AF" w:rsidRPr="001F64AF" w:rsidRDefault="001F64AF" w:rsidP="001F64AF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/>
          <w:u w:val="single"/>
        </w:rPr>
      </w:pPr>
      <w:r w:rsidRPr="001F64AF">
        <w:rPr>
          <w:rFonts w:ascii="Arial" w:hAnsi="Arial"/>
        </w:rPr>
        <w:t xml:space="preserve">Learners </w:t>
      </w:r>
      <w:r w:rsidRPr="001F64AF">
        <w:rPr>
          <w:rFonts w:ascii="Arial" w:hAnsi="Arial"/>
        </w:rPr>
        <w:t>will receive a Course Completion certificate</w:t>
      </w:r>
    </w:p>
    <w:p w14:paraId="6ECE0B47" w14:textId="4FF7C8D5" w:rsidR="00B45534" w:rsidRDefault="00034D93" w:rsidP="00B45534">
      <w:pPr>
        <w:pStyle w:val="FreeForm"/>
        <w:tabs>
          <w:tab w:val="left" w:pos="220"/>
          <w:tab w:val="left" w:pos="720"/>
        </w:tabs>
        <w:spacing w:before="0" w:after="0" w:line="264" w:lineRule="auto"/>
        <w:ind w:left="720" w:firstLine="0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="00B45534">
        <w:rPr>
          <w:rFonts w:ascii="Arial" w:hAnsi="Arial"/>
        </w:rPr>
        <w:t>ertificate</w:t>
      </w:r>
      <w:r>
        <w:rPr>
          <w:rFonts w:ascii="Arial" w:hAnsi="Arial"/>
        </w:rPr>
        <w:t>s</w:t>
      </w:r>
      <w:r w:rsidR="00B45534">
        <w:rPr>
          <w:rFonts w:ascii="Arial" w:hAnsi="Arial"/>
        </w:rPr>
        <w:t xml:space="preserve"> </w:t>
      </w:r>
      <w:r>
        <w:rPr>
          <w:rFonts w:ascii="Arial" w:hAnsi="Arial"/>
        </w:rPr>
        <w:t>will be available for download</w:t>
      </w:r>
      <w:r w:rsidR="00B45534">
        <w:rPr>
          <w:rFonts w:ascii="Arial" w:hAnsi="Arial"/>
        </w:rPr>
        <w:t xml:space="preserve"> </w:t>
      </w:r>
      <w:r>
        <w:rPr>
          <w:rFonts w:ascii="Arial" w:hAnsi="Arial"/>
        </w:rPr>
        <w:t xml:space="preserve">from the Learning Management System </w:t>
      </w:r>
      <w:r w:rsidR="00B45534">
        <w:rPr>
          <w:rFonts w:ascii="Arial" w:hAnsi="Arial"/>
        </w:rPr>
        <w:t>upon</w:t>
      </w:r>
      <w:r>
        <w:rPr>
          <w:rFonts w:ascii="Arial" w:hAnsi="Arial"/>
        </w:rPr>
        <w:t xml:space="preserve"> completion of all requirements</w:t>
      </w:r>
    </w:p>
    <w:p w14:paraId="182A63C5" w14:textId="77777777" w:rsidR="00123EE6" w:rsidRDefault="00123EE6" w:rsidP="00123EE6">
      <w:pPr>
        <w:pStyle w:val="FreeForm"/>
        <w:tabs>
          <w:tab w:val="left" w:pos="220"/>
          <w:tab w:val="left" w:pos="720"/>
        </w:tabs>
        <w:spacing w:before="0" w:after="0" w:line="264" w:lineRule="auto"/>
        <w:ind w:left="1440" w:firstLine="0"/>
        <w:jc w:val="both"/>
        <w:rPr>
          <w:rFonts w:ascii="Arial" w:hAnsi="Arial"/>
        </w:rPr>
      </w:pPr>
    </w:p>
    <w:p w14:paraId="290ABEF5" w14:textId="77777777" w:rsidR="001F64AF" w:rsidRDefault="001F64AF">
      <w:pPr>
        <w:spacing w:before="0" w:after="0"/>
        <w:ind w:left="0" w:firstLine="0"/>
        <w:rPr>
          <w:rFonts w:ascii="Arial Bold" w:hAnsi="Arial Bold"/>
          <w:szCs w:val="20"/>
        </w:rPr>
      </w:pPr>
      <w:r>
        <w:rPr>
          <w:rFonts w:ascii="Arial Bold" w:hAnsi="Arial Bold"/>
        </w:rPr>
        <w:br w:type="page"/>
      </w:r>
    </w:p>
    <w:p w14:paraId="6A7C5B76" w14:textId="0D524AC2" w:rsidR="00BB40BC" w:rsidRDefault="00BB40BC" w:rsidP="00AB1EA3">
      <w:pPr>
        <w:pStyle w:val="ColorfulList-Accent11"/>
        <w:tabs>
          <w:tab w:val="left" w:pos="1080"/>
        </w:tabs>
        <w:spacing w:before="0" w:after="0" w:line="264" w:lineRule="auto"/>
        <w:ind w:left="0" w:firstLine="0"/>
        <w:rPr>
          <w:rFonts w:ascii="Arial Bold" w:hAnsi="Arial Bold"/>
        </w:rPr>
      </w:pPr>
      <w:r>
        <w:rPr>
          <w:rFonts w:ascii="Arial Bold" w:hAnsi="Arial Bold"/>
        </w:rPr>
        <w:t>Learning Management System</w:t>
      </w:r>
    </w:p>
    <w:p w14:paraId="797DF9C1" w14:textId="0B528182" w:rsidR="00FB2400" w:rsidRDefault="00BB40BC" w:rsidP="00BB40BC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The GPP Online Training </w:t>
      </w:r>
      <w:r w:rsidR="00FB2400">
        <w:rPr>
          <w:rFonts w:ascii="Arial" w:hAnsi="Arial"/>
        </w:rPr>
        <w:t xml:space="preserve">Course </w:t>
      </w:r>
      <w:r>
        <w:rPr>
          <w:rFonts w:ascii="Arial" w:hAnsi="Arial"/>
        </w:rPr>
        <w:t>is hosted on the Center for Learning and Innovation’s Learning Management System</w:t>
      </w:r>
      <w:r w:rsidR="008C79FD">
        <w:rPr>
          <w:rFonts w:ascii="Arial" w:hAnsi="Arial"/>
        </w:rPr>
        <w:t xml:space="preserve"> website</w:t>
      </w:r>
      <w:r w:rsidR="00FB2400">
        <w:rPr>
          <w:rFonts w:ascii="Arial" w:hAnsi="Arial"/>
        </w:rPr>
        <w:t xml:space="preserve">: </w:t>
      </w:r>
      <w:hyperlink r:id="rId10" w:history="1">
        <w:proofErr w:type="spellStart"/>
        <w:r w:rsidR="00FB2400">
          <w:rPr>
            <w:rStyle w:val="Hyperlink"/>
            <w:rFonts w:ascii="Arial" w:hAnsi="Arial"/>
          </w:rPr>
          <w:t>Learnsfdph</w:t>
        </w:r>
        <w:proofErr w:type="spellEnd"/>
      </w:hyperlink>
      <w:r>
        <w:rPr>
          <w:rFonts w:ascii="Arial" w:hAnsi="Arial"/>
        </w:rPr>
        <w:t xml:space="preserve"> </w:t>
      </w:r>
    </w:p>
    <w:p w14:paraId="00A6F111" w14:textId="77777777" w:rsidR="009821FD" w:rsidRDefault="009821FD" w:rsidP="00BB40BC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</w:rPr>
      </w:pPr>
    </w:p>
    <w:p w14:paraId="0B44F345" w14:textId="4C3EE12D" w:rsidR="009821FD" w:rsidRPr="00570EF2" w:rsidRDefault="009821FD" w:rsidP="009821FD">
      <w:pPr>
        <w:pStyle w:val="ColorfulList-Accent11"/>
        <w:spacing w:before="0" w:after="0" w:line="264" w:lineRule="auto"/>
        <w:ind w:left="0" w:firstLine="0"/>
        <w:rPr>
          <w:rFonts w:ascii="Arial" w:hAnsi="Arial"/>
          <w:u w:val="single"/>
        </w:rPr>
      </w:pPr>
      <w:r w:rsidRPr="00570EF2">
        <w:rPr>
          <w:rFonts w:ascii="Arial" w:hAnsi="Arial"/>
          <w:u w:val="single"/>
        </w:rPr>
        <w:t xml:space="preserve">Viewing Modules Online on an </w:t>
      </w:r>
      <w:proofErr w:type="spellStart"/>
      <w:r w:rsidRPr="00570EF2">
        <w:rPr>
          <w:rFonts w:ascii="Arial" w:hAnsi="Arial"/>
          <w:u w:val="single"/>
        </w:rPr>
        <w:t>iPad</w:t>
      </w:r>
      <w:proofErr w:type="spellEnd"/>
      <w:r w:rsidRPr="00570EF2">
        <w:rPr>
          <w:rFonts w:ascii="Arial" w:hAnsi="Arial"/>
          <w:u w:val="single"/>
        </w:rPr>
        <w:t xml:space="preserve"> or Desktop/Laptop Computer</w:t>
      </w:r>
    </w:p>
    <w:p w14:paraId="0299DA66" w14:textId="5C28663F" w:rsidR="009821FD" w:rsidRPr="009821FD" w:rsidRDefault="009821FD" w:rsidP="009821FD">
      <w:pPr>
        <w:pStyle w:val="FreeForm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Arial" w:hAnsi="Arial"/>
        </w:rPr>
      </w:pPr>
      <w:r w:rsidRPr="009821FD">
        <w:rPr>
          <w:rFonts w:ascii="Arial" w:hAnsi="Arial"/>
        </w:rPr>
        <w:t xml:space="preserve">If you will be connected to the </w:t>
      </w:r>
      <w:proofErr w:type="gramStart"/>
      <w:r w:rsidRPr="009821FD">
        <w:rPr>
          <w:rFonts w:ascii="Arial" w:hAnsi="Arial"/>
        </w:rPr>
        <w:t>internet</w:t>
      </w:r>
      <w:proofErr w:type="gramEnd"/>
      <w:r w:rsidRPr="009821FD">
        <w:rPr>
          <w:rFonts w:ascii="Arial" w:hAnsi="Arial"/>
        </w:rPr>
        <w:t xml:space="preserve"> while using a laptop computer or </w:t>
      </w:r>
      <w:proofErr w:type="spellStart"/>
      <w:r w:rsidRPr="009821FD">
        <w:rPr>
          <w:rFonts w:ascii="Arial" w:hAnsi="Arial"/>
        </w:rPr>
        <w:t>iPad</w:t>
      </w:r>
      <w:proofErr w:type="spellEnd"/>
      <w:r w:rsidRPr="009821FD">
        <w:rPr>
          <w:rFonts w:ascii="Arial" w:hAnsi="Arial"/>
        </w:rPr>
        <w:t xml:space="preserve">, you can download the online version of the modules. View them as usual through the LMS. </w:t>
      </w:r>
    </w:p>
    <w:p w14:paraId="348FA355" w14:textId="0579BDFD" w:rsidR="00FB2400" w:rsidRDefault="00F647D0" w:rsidP="009821FD">
      <w:pPr>
        <w:pStyle w:val="FreeForm"/>
        <w:numPr>
          <w:ilvl w:val="0"/>
          <w:numId w:val="1"/>
        </w:numPr>
        <w:tabs>
          <w:tab w:val="left" w:pos="220"/>
          <w:tab w:val="left" w:pos="720"/>
        </w:tabs>
        <w:spacing w:before="0" w:after="0" w:line="264" w:lineRule="auto"/>
        <w:jc w:val="both"/>
        <w:rPr>
          <w:rFonts w:ascii="Arial" w:hAnsi="Arial"/>
        </w:rPr>
      </w:pPr>
      <w:r>
        <w:rPr>
          <w:rFonts w:ascii="Arial" w:hAnsi="Arial"/>
        </w:rPr>
        <w:t>The interactive modules may take several minutes to load depending on your connection speed. If</w:t>
      </w:r>
      <w:r w:rsidR="00BA2427">
        <w:rPr>
          <w:rFonts w:ascii="Arial" w:hAnsi="Arial"/>
        </w:rPr>
        <w:t xml:space="preserve"> you have trouble loading </w:t>
      </w:r>
      <w:r>
        <w:rPr>
          <w:rFonts w:ascii="Arial" w:hAnsi="Arial"/>
        </w:rPr>
        <w:t>modules</w:t>
      </w:r>
      <w:r w:rsidR="00BA2427">
        <w:rPr>
          <w:rFonts w:ascii="Arial" w:hAnsi="Arial"/>
        </w:rPr>
        <w:t>, please contact</w:t>
      </w:r>
      <w:r w:rsidR="00FB2400">
        <w:rPr>
          <w:rFonts w:ascii="Arial" w:hAnsi="Arial"/>
        </w:rPr>
        <w:t xml:space="preserve"> Anne Schley</w:t>
      </w:r>
      <w:r w:rsidR="00BA2427">
        <w:rPr>
          <w:rFonts w:ascii="Arial" w:hAnsi="Arial"/>
        </w:rPr>
        <w:t xml:space="preserve"> </w:t>
      </w:r>
      <w:r w:rsidR="00FB2400">
        <w:rPr>
          <w:rFonts w:ascii="Arial" w:hAnsi="Arial"/>
        </w:rPr>
        <w:t xml:space="preserve">at </w:t>
      </w:r>
      <w:hyperlink r:id="rId11" w:history="1">
        <w:r w:rsidR="00FB2400">
          <w:rPr>
            <w:rStyle w:val="Hyperlink"/>
            <w:rFonts w:ascii="Arial" w:hAnsi="Arial"/>
          </w:rPr>
          <w:t>gpponlinecourse</w:t>
        </w:r>
        <w:r w:rsidR="00FB2400" w:rsidRPr="00847EFC">
          <w:rPr>
            <w:rStyle w:val="Hyperlink"/>
            <w:rFonts w:ascii="Arial" w:hAnsi="Arial"/>
          </w:rPr>
          <w:t>@gmail.com</w:t>
        </w:r>
      </w:hyperlink>
      <w:r w:rsidR="00FB2400">
        <w:rPr>
          <w:rFonts w:ascii="Arial" w:hAnsi="Arial"/>
        </w:rPr>
        <w:t>.</w:t>
      </w:r>
    </w:p>
    <w:p w14:paraId="3B7F1F2B" w14:textId="77777777" w:rsidR="009821FD" w:rsidRDefault="009821FD" w:rsidP="00FB2400">
      <w:pPr>
        <w:pStyle w:val="FreeForm"/>
        <w:tabs>
          <w:tab w:val="left" w:pos="220"/>
          <w:tab w:val="left" w:pos="720"/>
        </w:tabs>
        <w:spacing w:before="0" w:after="0" w:line="264" w:lineRule="auto"/>
        <w:ind w:left="0" w:firstLine="0"/>
        <w:jc w:val="both"/>
        <w:rPr>
          <w:rFonts w:ascii="Arial" w:hAnsi="Arial"/>
        </w:rPr>
      </w:pPr>
    </w:p>
    <w:p w14:paraId="738781A4" w14:textId="7481A049" w:rsidR="001E1E8E" w:rsidRPr="00570EF2" w:rsidRDefault="009821FD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  <w:u w:val="single"/>
        </w:rPr>
      </w:pPr>
      <w:r w:rsidRPr="00570EF2">
        <w:rPr>
          <w:rFonts w:ascii="Arial" w:hAnsi="Arial"/>
          <w:u w:val="single"/>
        </w:rPr>
        <w:t xml:space="preserve">Viewing Modules Offline on an </w:t>
      </w:r>
      <w:proofErr w:type="spellStart"/>
      <w:r w:rsidRPr="00570EF2">
        <w:rPr>
          <w:rFonts w:ascii="Arial" w:hAnsi="Arial"/>
          <w:u w:val="single"/>
        </w:rPr>
        <w:t>iPad</w:t>
      </w:r>
      <w:proofErr w:type="spellEnd"/>
      <w:r w:rsidRPr="00570EF2">
        <w:rPr>
          <w:rFonts w:ascii="Arial" w:hAnsi="Arial"/>
          <w:u w:val="single"/>
        </w:rPr>
        <w:t xml:space="preserve"> or Desktop/Laptop Computer</w:t>
      </w:r>
    </w:p>
    <w:p w14:paraId="0B35EF8B" w14:textId="09B3EFB6" w:rsidR="00BA2427" w:rsidRDefault="009821FD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We</w:t>
      </w:r>
      <w:r w:rsidR="00F647D0">
        <w:rPr>
          <w:rFonts w:ascii="Arial" w:hAnsi="Arial"/>
        </w:rPr>
        <w:t xml:space="preserve"> have configured the modules so that they can </w:t>
      </w:r>
      <w:r>
        <w:rPr>
          <w:rFonts w:ascii="Arial" w:hAnsi="Arial"/>
        </w:rPr>
        <w:t xml:space="preserve">also </w:t>
      </w:r>
      <w:r w:rsidR="00F647D0">
        <w:rPr>
          <w:rFonts w:ascii="Arial" w:hAnsi="Arial"/>
        </w:rPr>
        <w:t xml:space="preserve">be downloaded and </w:t>
      </w:r>
      <w:r w:rsidR="00B6575F">
        <w:rPr>
          <w:rFonts w:ascii="Arial" w:hAnsi="Arial"/>
        </w:rPr>
        <w:t xml:space="preserve">then viewed offline on an </w:t>
      </w:r>
      <w:proofErr w:type="spellStart"/>
      <w:r w:rsidR="00B6575F">
        <w:rPr>
          <w:rFonts w:ascii="Arial" w:hAnsi="Arial"/>
        </w:rPr>
        <w:t>iPad</w:t>
      </w:r>
      <w:proofErr w:type="spellEnd"/>
      <w:r w:rsidR="00BA2427">
        <w:rPr>
          <w:rFonts w:ascii="Arial" w:hAnsi="Arial"/>
        </w:rPr>
        <w:t xml:space="preserve"> or on your computer</w:t>
      </w:r>
      <w:r w:rsidR="00F647D0">
        <w:rPr>
          <w:rFonts w:ascii="Arial Italic" w:hAnsi="Arial Italic"/>
        </w:rPr>
        <w:t>.</w:t>
      </w:r>
      <w:r w:rsidR="00F647D0">
        <w:rPr>
          <w:rFonts w:ascii="Arial" w:hAnsi="Arial"/>
        </w:rPr>
        <w:t xml:space="preserve"> </w:t>
      </w:r>
    </w:p>
    <w:p w14:paraId="610D6A6E" w14:textId="0DB9318C" w:rsidR="001E1E8E" w:rsidRDefault="00BA2427" w:rsidP="001E1E8E">
      <w:pPr>
        <w:pStyle w:val="ColorfulList-Accent11"/>
        <w:numPr>
          <w:ilvl w:val="0"/>
          <w:numId w:val="1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 xml:space="preserve">You must be online and logged onto the LMS in order to </w:t>
      </w:r>
      <w:r w:rsidR="009821FD" w:rsidRPr="009821FD">
        <w:rPr>
          <w:rFonts w:ascii="Arial" w:hAnsi="Arial"/>
          <w:u w:val="single"/>
        </w:rPr>
        <w:t>initially</w:t>
      </w:r>
      <w:r w:rsidR="009821FD">
        <w:rPr>
          <w:rFonts w:ascii="Arial" w:hAnsi="Arial"/>
        </w:rPr>
        <w:t xml:space="preserve"> </w:t>
      </w:r>
      <w:r>
        <w:rPr>
          <w:rFonts w:ascii="Arial" w:hAnsi="Arial"/>
        </w:rPr>
        <w:t>download modules for offline use</w:t>
      </w:r>
      <w:r w:rsidR="001E1E8E">
        <w:rPr>
          <w:rFonts w:ascii="Arial" w:hAnsi="Arial"/>
        </w:rPr>
        <w:t xml:space="preserve"> on an </w:t>
      </w:r>
      <w:proofErr w:type="spellStart"/>
      <w:r w:rsidR="001E1E8E">
        <w:rPr>
          <w:rFonts w:ascii="Arial" w:hAnsi="Arial"/>
        </w:rPr>
        <w:t>iPad</w:t>
      </w:r>
      <w:proofErr w:type="spellEnd"/>
      <w:r w:rsidR="001E1E8E">
        <w:rPr>
          <w:rFonts w:ascii="Arial" w:hAnsi="Arial"/>
        </w:rPr>
        <w:t xml:space="preserve"> or computer</w:t>
      </w:r>
      <w:r>
        <w:rPr>
          <w:rFonts w:ascii="Arial" w:hAnsi="Arial"/>
        </w:rPr>
        <w:t xml:space="preserve">. </w:t>
      </w:r>
    </w:p>
    <w:p w14:paraId="5AB8D52D" w14:textId="77777777" w:rsidR="001E1E8E" w:rsidRDefault="001E1E8E" w:rsidP="001E1E8E">
      <w:pPr>
        <w:pStyle w:val="ColorfulList-Accent11"/>
        <w:numPr>
          <w:ilvl w:val="0"/>
          <w:numId w:val="1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 xml:space="preserve">Hyperlinks embedded in the modules will not work if your device is </w:t>
      </w:r>
      <w:r w:rsidRPr="009821FD">
        <w:rPr>
          <w:rFonts w:ascii="Arial" w:hAnsi="Arial"/>
          <w:u w:val="single"/>
        </w:rPr>
        <w:t>not</w:t>
      </w:r>
      <w:r>
        <w:rPr>
          <w:rFonts w:ascii="Arial" w:hAnsi="Arial"/>
        </w:rPr>
        <w:t xml:space="preserve"> connected to the </w:t>
      </w:r>
      <w:proofErr w:type="gramStart"/>
      <w:r>
        <w:rPr>
          <w:rFonts w:ascii="Arial" w:hAnsi="Arial"/>
        </w:rPr>
        <w:t>internet</w:t>
      </w:r>
      <w:proofErr w:type="gramEnd"/>
      <w:r>
        <w:rPr>
          <w:rFonts w:ascii="Arial" w:hAnsi="Arial"/>
        </w:rPr>
        <w:t>.</w:t>
      </w:r>
    </w:p>
    <w:p w14:paraId="779ADBA8" w14:textId="77777777" w:rsidR="001E1E8E" w:rsidRPr="001E1E8E" w:rsidRDefault="001E1E8E" w:rsidP="001E1E8E">
      <w:pPr>
        <w:pStyle w:val="ColorfulList-Accent11"/>
        <w:numPr>
          <w:ilvl w:val="0"/>
          <w:numId w:val="1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Resources and PDFs cannot be viewed directly from the module on an </w:t>
      </w:r>
      <w:proofErr w:type="spellStart"/>
      <w:r>
        <w:rPr>
          <w:rFonts w:ascii="Arial" w:hAnsi="Arial"/>
        </w:rPr>
        <w:t>iPad</w:t>
      </w:r>
      <w:proofErr w:type="spellEnd"/>
      <w:r>
        <w:rPr>
          <w:rFonts w:ascii="Arial" w:hAnsi="Arial"/>
        </w:rPr>
        <w:t>. Please download these materials on each lesson page before viewing the module offline. You can then refer to the resources when prompted by the interactive module.</w:t>
      </w:r>
    </w:p>
    <w:p w14:paraId="0AE9A3A9" w14:textId="77777777" w:rsidR="00B6575F" w:rsidRDefault="00B6575F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</w:p>
    <w:p w14:paraId="56FFDA61" w14:textId="30699D19" w:rsidR="009821FD" w:rsidRDefault="009821FD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Follow these steps for offline downloading:</w:t>
      </w:r>
    </w:p>
    <w:p w14:paraId="5EBC8419" w14:textId="77777777" w:rsidR="009821FD" w:rsidRDefault="009821FD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</w:p>
    <w:p w14:paraId="403845F6" w14:textId="77777777" w:rsidR="00BA2427" w:rsidRDefault="00BA2427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iPad</w:t>
      </w:r>
      <w:proofErr w:type="spellEnd"/>
      <w:proofErr w:type="gramEnd"/>
      <w:r>
        <w:rPr>
          <w:rFonts w:ascii="Arial" w:hAnsi="Arial"/>
        </w:rPr>
        <w:t>:</w:t>
      </w:r>
    </w:p>
    <w:p w14:paraId="49E0D7B7" w14:textId="77777777" w:rsidR="00B6575F" w:rsidRDefault="00BA2427" w:rsidP="00B6575F">
      <w:pPr>
        <w:pStyle w:val="ColorfulList-Accent11"/>
        <w:numPr>
          <w:ilvl w:val="0"/>
          <w:numId w:val="3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 xml:space="preserve">While on your </w:t>
      </w:r>
      <w:proofErr w:type="spellStart"/>
      <w:r>
        <w:rPr>
          <w:rFonts w:ascii="Arial" w:hAnsi="Arial"/>
        </w:rPr>
        <w:t>iPad</w:t>
      </w:r>
      <w:proofErr w:type="spellEnd"/>
      <w:r>
        <w:rPr>
          <w:rFonts w:ascii="Arial" w:hAnsi="Arial"/>
        </w:rPr>
        <w:t xml:space="preserve"> and connected to the </w:t>
      </w:r>
      <w:proofErr w:type="gramStart"/>
      <w:r>
        <w:rPr>
          <w:rFonts w:ascii="Arial" w:hAnsi="Arial"/>
        </w:rPr>
        <w:t>internet</w:t>
      </w:r>
      <w:proofErr w:type="gramEnd"/>
      <w:r>
        <w:rPr>
          <w:rFonts w:ascii="Arial" w:hAnsi="Arial"/>
        </w:rPr>
        <w:t xml:space="preserve">, go to the desired lesson page on the LMS and click on the </w:t>
      </w:r>
      <w:proofErr w:type="spellStart"/>
      <w:r>
        <w:rPr>
          <w:rFonts w:ascii="Arial" w:hAnsi="Arial"/>
        </w:rPr>
        <w:t>iPad</w:t>
      </w:r>
      <w:proofErr w:type="spellEnd"/>
      <w:r>
        <w:rPr>
          <w:rFonts w:ascii="Arial" w:hAnsi="Arial"/>
        </w:rPr>
        <w:t xml:space="preserve"> link. </w:t>
      </w:r>
    </w:p>
    <w:p w14:paraId="51C07028" w14:textId="77777777" w:rsidR="00B6575F" w:rsidRDefault="00B6575F" w:rsidP="00B6575F">
      <w:pPr>
        <w:pStyle w:val="ColorfulList-Accent11"/>
        <w:numPr>
          <w:ilvl w:val="0"/>
          <w:numId w:val="3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You will be prompted to install Articulate Mobile Player; please install.</w:t>
      </w:r>
    </w:p>
    <w:p w14:paraId="5E9B7EDA" w14:textId="12FC523F" w:rsidR="00B6575F" w:rsidRDefault="00B6575F" w:rsidP="00B6575F">
      <w:pPr>
        <w:pStyle w:val="ColorfulList-Accent11"/>
        <w:numPr>
          <w:ilvl w:val="0"/>
          <w:numId w:val="3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While in Arti</w:t>
      </w:r>
      <w:r w:rsidR="00BA2427">
        <w:rPr>
          <w:rFonts w:ascii="Arial" w:hAnsi="Arial"/>
        </w:rPr>
        <w:t>culate Mobile Player, click on the</w:t>
      </w:r>
      <w:r>
        <w:rPr>
          <w:rFonts w:ascii="Arial" w:hAnsi="Arial"/>
        </w:rPr>
        <w:t xml:space="preserve"> module and select </w:t>
      </w:r>
      <w:r w:rsidR="00D34E38">
        <w:rPr>
          <w:rFonts w:ascii="Arial" w:hAnsi="Arial"/>
        </w:rPr>
        <w:t>“Yes” under</w:t>
      </w:r>
      <w:r w:rsidR="00F556D2">
        <w:rPr>
          <w:rFonts w:ascii="Arial" w:hAnsi="Arial"/>
        </w:rPr>
        <w:t xml:space="preserve"> </w:t>
      </w:r>
      <w:r w:rsidR="00997A1F">
        <w:rPr>
          <w:rFonts w:ascii="Arial" w:hAnsi="Arial"/>
        </w:rPr>
        <w:t>“View Offline”.</w:t>
      </w:r>
    </w:p>
    <w:p w14:paraId="0E5E669C" w14:textId="77777777" w:rsidR="00B6575F" w:rsidRDefault="00B6575F" w:rsidP="00B6575F">
      <w:pPr>
        <w:pStyle w:val="ColorfulList-Accent11"/>
        <w:numPr>
          <w:ilvl w:val="0"/>
          <w:numId w:val="3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Wait for the module to download.</w:t>
      </w:r>
    </w:p>
    <w:p w14:paraId="56933A59" w14:textId="77777777" w:rsidR="00352B7E" w:rsidRPr="00352B7E" w:rsidRDefault="00352B7E" w:rsidP="00352B7E">
      <w:pPr>
        <w:pStyle w:val="ColorfulList-Accent11"/>
        <w:numPr>
          <w:ilvl w:val="0"/>
          <w:numId w:val="3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View the module while offline.</w:t>
      </w:r>
    </w:p>
    <w:p w14:paraId="693253B4" w14:textId="77777777" w:rsidR="00BA2427" w:rsidRPr="001E1E8E" w:rsidRDefault="00B6575F" w:rsidP="004557FA">
      <w:pPr>
        <w:pStyle w:val="ColorfulList-Accent11"/>
        <w:numPr>
          <w:ilvl w:val="0"/>
          <w:numId w:val="3"/>
        </w:numPr>
        <w:spacing w:before="0" w:after="0" w:line="264" w:lineRule="auto"/>
        <w:rPr>
          <w:rFonts w:ascii="Arial" w:hAnsi="Arial"/>
        </w:rPr>
      </w:pPr>
      <w:r w:rsidRPr="001E1E8E">
        <w:rPr>
          <w:rFonts w:ascii="Arial" w:hAnsi="Arial"/>
        </w:rPr>
        <w:t>Repeat this process with as many modules as you would like. You only need to install Articulate Mobile Player once.</w:t>
      </w:r>
    </w:p>
    <w:p w14:paraId="4AC20565" w14:textId="77777777" w:rsidR="009C0693" w:rsidRDefault="009C0693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</w:p>
    <w:p w14:paraId="1055C7D7" w14:textId="77777777" w:rsidR="00BA2427" w:rsidRDefault="00BA2427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Desktop/laptop computer:</w:t>
      </w:r>
    </w:p>
    <w:p w14:paraId="45E035E8" w14:textId="77777777" w:rsidR="00BA2427" w:rsidRDefault="00BA2427" w:rsidP="00BA2427">
      <w:pPr>
        <w:pStyle w:val="ColorfulList-Accent11"/>
        <w:numPr>
          <w:ilvl w:val="0"/>
          <w:numId w:val="5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 xml:space="preserve">While on your desktop or laptop computer, go to the desired lesson page on the LMS and click on the desktop/laptop link. </w:t>
      </w:r>
    </w:p>
    <w:p w14:paraId="4580E4F7" w14:textId="77777777" w:rsidR="00BA2427" w:rsidRDefault="00BA2427" w:rsidP="00BA2427">
      <w:pPr>
        <w:pStyle w:val="ColorfulList-Accent11"/>
        <w:numPr>
          <w:ilvl w:val="0"/>
          <w:numId w:val="5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Allow the zip file to download and unzip. Be sure that you have the appropriate software on your computer to unzip</w:t>
      </w:r>
      <w:r w:rsidR="00352B7E">
        <w:rPr>
          <w:rFonts w:ascii="Arial" w:hAnsi="Arial"/>
        </w:rPr>
        <w:t xml:space="preserve"> zip </w:t>
      </w:r>
      <w:r>
        <w:rPr>
          <w:rFonts w:ascii="Arial" w:hAnsi="Arial"/>
        </w:rPr>
        <w:t>file</w:t>
      </w:r>
      <w:r w:rsidR="00352B7E">
        <w:rPr>
          <w:rFonts w:ascii="Arial" w:hAnsi="Arial"/>
        </w:rPr>
        <w:t>s</w:t>
      </w:r>
      <w:r>
        <w:rPr>
          <w:rFonts w:ascii="Arial" w:hAnsi="Arial"/>
        </w:rPr>
        <w:t xml:space="preserve">. Some computers come with this functionality and unzip zip files automatically.  </w:t>
      </w:r>
    </w:p>
    <w:p w14:paraId="7CDCAFD8" w14:textId="77777777" w:rsidR="00963191" w:rsidRDefault="00BA2427" w:rsidP="00BA2427">
      <w:pPr>
        <w:pStyle w:val="ColorfulList-Accent11"/>
        <w:numPr>
          <w:ilvl w:val="0"/>
          <w:numId w:val="5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Open the unzipped file and click on</w:t>
      </w:r>
      <w:r w:rsidR="00BB40BC">
        <w:rPr>
          <w:rFonts w:ascii="Arial" w:hAnsi="Arial"/>
        </w:rPr>
        <w:t xml:space="preserve"> </w:t>
      </w:r>
      <w:proofErr w:type="spellStart"/>
      <w:r w:rsidR="00BB40BC">
        <w:rPr>
          <w:rFonts w:ascii="Arial" w:hAnsi="Arial"/>
        </w:rPr>
        <w:t>Launch_Story</w:t>
      </w:r>
      <w:proofErr w:type="spellEnd"/>
      <w:r w:rsidR="00BB40BC">
        <w:rPr>
          <w:rFonts w:ascii="Arial" w:hAnsi="Arial"/>
        </w:rPr>
        <w:t xml:space="preserve">. </w:t>
      </w:r>
    </w:p>
    <w:p w14:paraId="3952E2B0" w14:textId="77777777" w:rsidR="00963191" w:rsidRDefault="00963191" w:rsidP="00BA2427">
      <w:pPr>
        <w:pStyle w:val="ColorfulList-Accent11"/>
        <w:numPr>
          <w:ilvl w:val="0"/>
          <w:numId w:val="5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A pop up box called “Compressed Zipped Files” will appear sugge</w:t>
      </w:r>
      <w:r w:rsidR="00353C71">
        <w:rPr>
          <w:rFonts w:ascii="Arial" w:hAnsi="Arial"/>
        </w:rPr>
        <w:t>sting</w:t>
      </w:r>
      <w:r>
        <w:rPr>
          <w:rFonts w:ascii="Arial" w:hAnsi="Arial"/>
        </w:rPr>
        <w:t xml:space="preserve"> that</w:t>
      </w:r>
      <w:r w:rsidR="00353C71">
        <w:rPr>
          <w:rFonts w:ascii="Arial" w:hAnsi="Arial"/>
        </w:rPr>
        <w:t xml:space="preserve"> you extract all files. Click</w:t>
      </w:r>
      <w:r>
        <w:rPr>
          <w:rFonts w:ascii="Arial" w:hAnsi="Arial"/>
        </w:rPr>
        <w:t xml:space="preserve"> “Extract All”.</w:t>
      </w:r>
    </w:p>
    <w:p w14:paraId="3BCF3F19" w14:textId="77777777" w:rsidR="00963191" w:rsidRDefault="00963191" w:rsidP="00963191">
      <w:pPr>
        <w:pStyle w:val="ColorfulList-Accent11"/>
        <w:numPr>
          <w:ilvl w:val="0"/>
          <w:numId w:val="5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Another pop up box called “Extract Compressed Folder” will appear allowing you select where to save the extracted files. Click “Browse” and pick a destination. Click “Extract”.</w:t>
      </w:r>
    </w:p>
    <w:p w14:paraId="18B46EA9" w14:textId="77777777" w:rsidR="00963191" w:rsidRDefault="00963191" w:rsidP="00BA2427">
      <w:pPr>
        <w:pStyle w:val="ColorfulList-Accent11"/>
        <w:numPr>
          <w:ilvl w:val="0"/>
          <w:numId w:val="5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Allow the files to download.</w:t>
      </w:r>
    </w:p>
    <w:p w14:paraId="5D06154C" w14:textId="77777777" w:rsidR="00963191" w:rsidRDefault="00963191" w:rsidP="00BA2427">
      <w:pPr>
        <w:pStyle w:val="ColorfulList-Accent11"/>
        <w:numPr>
          <w:ilvl w:val="0"/>
          <w:numId w:val="5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 xml:space="preserve">This folder will open in the folder you saved it. </w:t>
      </w:r>
    </w:p>
    <w:p w14:paraId="4D6BDE86" w14:textId="77777777" w:rsidR="00963191" w:rsidRDefault="00963191" w:rsidP="00BA2427">
      <w:pPr>
        <w:pStyle w:val="ColorfulList-Accent11"/>
        <w:numPr>
          <w:ilvl w:val="0"/>
          <w:numId w:val="5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Click on “</w:t>
      </w:r>
      <w:proofErr w:type="spellStart"/>
      <w:r>
        <w:rPr>
          <w:rFonts w:ascii="Arial" w:hAnsi="Arial"/>
        </w:rPr>
        <w:t>Launch_Story</w:t>
      </w:r>
      <w:proofErr w:type="spellEnd"/>
      <w:r>
        <w:rPr>
          <w:rFonts w:ascii="Arial" w:hAnsi="Arial"/>
        </w:rPr>
        <w:t>”.</w:t>
      </w:r>
    </w:p>
    <w:p w14:paraId="3E449352" w14:textId="74EBE571" w:rsidR="00BA2427" w:rsidRDefault="00BB40BC" w:rsidP="00BA2427">
      <w:pPr>
        <w:pStyle w:val="ColorfulList-Accent11"/>
        <w:numPr>
          <w:ilvl w:val="0"/>
          <w:numId w:val="5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This will open the module in</w:t>
      </w:r>
      <w:r w:rsidR="00BA2427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new</w:t>
      </w:r>
      <w:r w:rsidR="00963191">
        <w:rPr>
          <w:rFonts w:ascii="Arial" w:hAnsi="Arial"/>
        </w:rPr>
        <w:t xml:space="preserve"> window. Review</w:t>
      </w:r>
      <w:r w:rsidR="00997A1F">
        <w:rPr>
          <w:rFonts w:ascii="Arial" w:hAnsi="Arial"/>
        </w:rPr>
        <w:t xml:space="preserve"> the module</w:t>
      </w:r>
      <w:r w:rsidR="00963191">
        <w:rPr>
          <w:rFonts w:ascii="Arial" w:hAnsi="Arial"/>
        </w:rPr>
        <w:t>.</w:t>
      </w:r>
    </w:p>
    <w:p w14:paraId="5F27BC0C" w14:textId="14514A0A" w:rsidR="00E433B9" w:rsidRDefault="00963191" w:rsidP="00123EE6">
      <w:pPr>
        <w:pStyle w:val="ColorfulList-Accent11"/>
        <w:numPr>
          <w:ilvl w:val="0"/>
          <w:numId w:val="5"/>
        </w:numPr>
        <w:spacing w:before="0" w:after="0" w:line="264" w:lineRule="auto"/>
        <w:rPr>
          <w:rFonts w:ascii="Arial" w:hAnsi="Arial"/>
        </w:rPr>
      </w:pPr>
      <w:r w:rsidRPr="00963191">
        <w:rPr>
          <w:rFonts w:ascii="Arial" w:hAnsi="Arial"/>
        </w:rPr>
        <w:t xml:space="preserve"> Refer to this folder if you want to </w:t>
      </w:r>
      <w:r w:rsidR="00997A1F">
        <w:rPr>
          <w:rFonts w:ascii="Arial" w:hAnsi="Arial"/>
        </w:rPr>
        <w:t>review the module again later, and s</w:t>
      </w:r>
      <w:r w:rsidRPr="00963191">
        <w:rPr>
          <w:rFonts w:ascii="Arial" w:hAnsi="Arial"/>
        </w:rPr>
        <w:t xml:space="preserve">imply repeat steps 7-9. </w:t>
      </w:r>
      <w:r w:rsidR="00BA2427" w:rsidRPr="00963191">
        <w:rPr>
          <w:rFonts w:ascii="Arial" w:hAnsi="Arial"/>
        </w:rPr>
        <w:t xml:space="preserve"> </w:t>
      </w:r>
    </w:p>
    <w:p w14:paraId="42961FDD" w14:textId="37DEE93E" w:rsidR="00934103" w:rsidRPr="00E433B9" w:rsidRDefault="00E433B9" w:rsidP="00E433B9">
      <w:pPr>
        <w:spacing w:before="0" w:after="0"/>
        <w:ind w:left="0" w:firstLine="0"/>
        <w:rPr>
          <w:rFonts w:ascii="Arial" w:hAnsi="Arial"/>
          <w:szCs w:val="20"/>
        </w:rPr>
      </w:pPr>
      <w:r>
        <w:rPr>
          <w:rFonts w:ascii="Arial" w:hAnsi="Arial"/>
        </w:rPr>
        <w:br w:type="page"/>
      </w:r>
    </w:p>
    <w:p w14:paraId="5B579D57" w14:textId="77777777" w:rsidR="004913B7" w:rsidRDefault="004913B7" w:rsidP="00934103">
      <w:pPr>
        <w:pStyle w:val="ColorfulList-Accent11"/>
        <w:spacing w:before="0" w:after="0" w:line="264" w:lineRule="auto"/>
        <w:ind w:left="0" w:firstLine="0"/>
        <w:rPr>
          <w:rFonts w:ascii="Arial Bold" w:hAnsi="Arial Bold"/>
        </w:rPr>
      </w:pPr>
    </w:p>
    <w:p w14:paraId="6F259C60" w14:textId="0AD56452" w:rsidR="001E1E8E" w:rsidRPr="00997A1F" w:rsidRDefault="001E1E8E" w:rsidP="00934103">
      <w:pPr>
        <w:pStyle w:val="ColorfulList-Accent11"/>
        <w:spacing w:before="0" w:after="0" w:line="264" w:lineRule="auto"/>
        <w:ind w:left="0" w:firstLine="0"/>
        <w:rPr>
          <w:rFonts w:ascii="Arial Bold" w:hAnsi="Arial Bold"/>
        </w:rPr>
      </w:pPr>
      <w:r>
        <w:rPr>
          <w:rFonts w:ascii="Arial Bold" w:hAnsi="Arial Bold"/>
        </w:rPr>
        <w:t>Technical Considerations</w:t>
      </w:r>
    </w:p>
    <w:p w14:paraId="76CC584F" w14:textId="77777777" w:rsidR="00570EF2" w:rsidRDefault="00570EF2" w:rsidP="00570EF2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  <w:r w:rsidRPr="001E1E8E">
        <w:rPr>
          <w:rFonts w:ascii="Arial" w:hAnsi="Arial"/>
          <w:i/>
        </w:rPr>
        <w:t>LMS</w:t>
      </w:r>
      <w:r w:rsidRPr="001E1E8E">
        <w:rPr>
          <w:rFonts w:ascii="Arial" w:hAnsi="Arial"/>
        </w:rPr>
        <w:t xml:space="preserve"> – The LMS can be used on any device. </w:t>
      </w:r>
    </w:p>
    <w:p w14:paraId="1864C7DC" w14:textId="77777777" w:rsidR="00570EF2" w:rsidRPr="00934103" w:rsidRDefault="00570EF2" w:rsidP="00570EF2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  <w:r w:rsidRPr="001E1E8E">
        <w:rPr>
          <w:rFonts w:ascii="Arial" w:hAnsi="Arial"/>
        </w:rPr>
        <w:t>For an optimal experience, we recommend t</w:t>
      </w:r>
      <w:r>
        <w:rPr>
          <w:rFonts w:ascii="Arial" w:hAnsi="Arial"/>
        </w:rPr>
        <w:t>he latest versions of Chrome or</w:t>
      </w:r>
      <w:r w:rsidRPr="001E1E8E">
        <w:rPr>
          <w:rFonts w:ascii="Arial" w:hAnsi="Arial"/>
        </w:rPr>
        <w:t xml:space="preserve"> Firefox </w:t>
      </w:r>
      <w:r>
        <w:rPr>
          <w:rFonts w:ascii="Arial" w:hAnsi="Arial"/>
        </w:rPr>
        <w:t xml:space="preserve">as your </w:t>
      </w:r>
      <w:r w:rsidRPr="001E1E8E">
        <w:rPr>
          <w:rFonts w:ascii="Arial" w:hAnsi="Arial"/>
        </w:rPr>
        <w:t xml:space="preserve">browser, </w:t>
      </w:r>
      <w:r>
        <w:rPr>
          <w:rFonts w:ascii="Arial" w:hAnsi="Arial"/>
        </w:rPr>
        <w:t>a s</w:t>
      </w:r>
      <w:r w:rsidRPr="001E1E8E">
        <w:rPr>
          <w:rFonts w:ascii="Arial" w:hAnsi="Arial"/>
        </w:rPr>
        <w:t>creen resolution of at least 1024 by 768</w:t>
      </w:r>
      <w:r>
        <w:rPr>
          <w:rFonts w:ascii="Arial" w:hAnsi="Arial"/>
        </w:rPr>
        <w:t xml:space="preserve">, and an </w:t>
      </w:r>
      <w:proofErr w:type="gramStart"/>
      <w:r>
        <w:rPr>
          <w:rFonts w:ascii="Arial" w:hAnsi="Arial"/>
        </w:rPr>
        <w:t>i</w:t>
      </w:r>
      <w:r w:rsidRPr="00934103">
        <w:rPr>
          <w:rFonts w:ascii="Arial" w:hAnsi="Arial"/>
        </w:rPr>
        <w:t>nternet</w:t>
      </w:r>
      <w:proofErr w:type="gramEnd"/>
      <w:r w:rsidRPr="00934103">
        <w:rPr>
          <w:rFonts w:ascii="Arial" w:hAnsi="Arial"/>
        </w:rPr>
        <w:t xml:space="preserve"> speed </w:t>
      </w:r>
      <w:r>
        <w:rPr>
          <w:rFonts w:ascii="Arial" w:hAnsi="Arial"/>
        </w:rPr>
        <w:t>of</w:t>
      </w:r>
      <w:r w:rsidRPr="0093410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at least </w:t>
      </w:r>
      <w:r w:rsidRPr="00934103">
        <w:rPr>
          <w:rFonts w:ascii="Arial" w:hAnsi="Arial"/>
        </w:rPr>
        <w:t>512 kilobyt</w:t>
      </w:r>
      <w:r>
        <w:rPr>
          <w:rFonts w:ascii="Arial" w:hAnsi="Arial"/>
        </w:rPr>
        <w:t>es per second download bit rate</w:t>
      </w:r>
    </w:p>
    <w:p w14:paraId="11409CCE" w14:textId="77777777" w:rsidR="00570EF2" w:rsidRDefault="00570EF2" w:rsidP="00934103">
      <w:pPr>
        <w:pStyle w:val="ColorfulList-Accent11"/>
        <w:spacing w:before="0" w:after="0" w:line="264" w:lineRule="auto"/>
        <w:ind w:left="0" w:firstLine="0"/>
        <w:rPr>
          <w:rFonts w:ascii="Arial" w:hAnsi="Arial"/>
          <w:i/>
        </w:rPr>
      </w:pPr>
    </w:p>
    <w:p w14:paraId="10ECF1A2" w14:textId="77777777" w:rsidR="00934103" w:rsidRPr="001E1E8E" w:rsidRDefault="001E1E8E" w:rsidP="00934103">
      <w:pPr>
        <w:pStyle w:val="ColorfulList-Accent11"/>
        <w:spacing w:before="0" w:after="0" w:line="264" w:lineRule="auto"/>
        <w:ind w:left="0" w:firstLine="0"/>
        <w:rPr>
          <w:rFonts w:ascii="Arial" w:hAnsi="Arial"/>
          <w:i/>
        </w:rPr>
      </w:pPr>
      <w:r w:rsidRPr="001E1E8E">
        <w:rPr>
          <w:rFonts w:ascii="Arial" w:hAnsi="Arial"/>
          <w:i/>
        </w:rPr>
        <w:t>Modules</w:t>
      </w:r>
      <w:r w:rsidR="00B45534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– </w:t>
      </w:r>
      <w:r w:rsidR="00934103">
        <w:rPr>
          <w:rFonts w:ascii="Arial" w:hAnsi="Arial"/>
        </w:rPr>
        <w:t>For the best experience when viewing the interactive modules</w:t>
      </w:r>
      <w:r w:rsidR="00B45534">
        <w:rPr>
          <w:rFonts w:ascii="Arial" w:hAnsi="Arial"/>
        </w:rPr>
        <w:t xml:space="preserve"> online through the LMS</w:t>
      </w:r>
      <w:r w:rsidR="00934103">
        <w:rPr>
          <w:rFonts w:ascii="Arial" w:hAnsi="Arial"/>
        </w:rPr>
        <w:t>, we recommend the following:</w:t>
      </w:r>
    </w:p>
    <w:p w14:paraId="6CFE96E9" w14:textId="77777777" w:rsidR="00934103" w:rsidRPr="00352B7E" w:rsidRDefault="00E433B9" w:rsidP="004557FA">
      <w:pPr>
        <w:numPr>
          <w:ilvl w:val="0"/>
          <w:numId w:val="1"/>
        </w:numPr>
        <w:spacing w:before="0" w:beforeAutospacing="1" w:after="0" w:afterAutospacing="1" w:line="264" w:lineRule="auto"/>
        <w:rPr>
          <w:rFonts w:ascii="Arial" w:hAnsi="Arial" w:cs="Arial"/>
        </w:rPr>
      </w:pPr>
      <w:r>
        <w:fldChar w:fldCharType="begin"/>
      </w:r>
      <w:r>
        <w:instrText xml:space="preserve"> HYPERLINK "http://www.google.com/intl/en/chrome/browser/" \t "_blank" </w:instrText>
      </w:r>
      <w:r>
        <w:fldChar w:fldCharType="separate"/>
      </w:r>
      <w:r w:rsidR="001E1E8E" w:rsidRPr="00352B7E">
        <w:rPr>
          <w:rStyle w:val="Hyperlink"/>
          <w:rFonts w:ascii="Arial" w:hAnsi="Arial" w:cs="Arial"/>
        </w:rPr>
        <w:t>Chrome 33.0</w:t>
      </w:r>
      <w:r>
        <w:rPr>
          <w:rStyle w:val="Hyperlink"/>
          <w:rFonts w:ascii="Arial" w:hAnsi="Arial" w:cs="Arial"/>
        </w:rPr>
        <w:fldChar w:fldCharType="end"/>
      </w:r>
      <w:r w:rsidR="001E1E8E" w:rsidRPr="00352B7E">
        <w:rPr>
          <w:rFonts w:ascii="Arial" w:hAnsi="Arial" w:cs="Arial"/>
        </w:rPr>
        <w:t xml:space="preserve"> or later or </w:t>
      </w:r>
      <w:r>
        <w:fldChar w:fldCharType="begin"/>
      </w:r>
      <w:r>
        <w:instrText xml:space="preserve"> HYPERLINK "http://windows.microsoft.com/en-US/internet-explorer/downloads/ie" \t "_blank" </w:instrText>
      </w:r>
      <w:r>
        <w:fldChar w:fldCharType="separate"/>
      </w:r>
      <w:r w:rsidR="001E1E8E" w:rsidRPr="00352B7E">
        <w:rPr>
          <w:rStyle w:val="Hyperlink"/>
          <w:rFonts w:ascii="Arial" w:hAnsi="Arial" w:cs="Arial"/>
        </w:rPr>
        <w:t>Internet Explorer 9.0–11.0</w:t>
      </w:r>
      <w:r>
        <w:rPr>
          <w:rStyle w:val="Hyperlink"/>
          <w:rFonts w:ascii="Arial" w:hAnsi="Arial" w:cs="Arial"/>
        </w:rPr>
        <w:fldChar w:fldCharType="end"/>
      </w:r>
      <w:r w:rsidR="001E1E8E" w:rsidRPr="00352B7E">
        <w:rPr>
          <w:rFonts w:ascii="Arial" w:hAnsi="Arial" w:cs="Arial"/>
        </w:rPr>
        <w:t xml:space="preserve"> </w:t>
      </w:r>
      <w:r w:rsidR="008D7D4E" w:rsidRPr="00352B7E">
        <w:rPr>
          <w:rFonts w:ascii="Arial" w:hAnsi="Arial" w:cs="Arial"/>
        </w:rPr>
        <w:t>as your browser</w:t>
      </w:r>
    </w:p>
    <w:p w14:paraId="7DF05849" w14:textId="77777777" w:rsidR="00934103" w:rsidRDefault="00934103" w:rsidP="00934103">
      <w:pPr>
        <w:pStyle w:val="ColorfulList-Accent11"/>
        <w:numPr>
          <w:ilvl w:val="0"/>
          <w:numId w:val="1"/>
        </w:numPr>
        <w:spacing w:before="0" w:after="0" w:line="264" w:lineRule="auto"/>
        <w:rPr>
          <w:rFonts w:ascii="Arial" w:hAnsi="Arial"/>
        </w:rPr>
      </w:pPr>
      <w:r w:rsidRPr="00934103">
        <w:rPr>
          <w:rFonts w:ascii="Arial" w:hAnsi="Arial"/>
        </w:rPr>
        <w:t>Windows XP or better for the operating system</w:t>
      </w:r>
    </w:p>
    <w:p w14:paraId="0877DB3D" w14:textId="77777777" w:rsidR="00934103" w:rsidRDefault="00934103" w:rsidP="00934103">
      <w:pPr>
        <w:pStyle w:val="ColorfulList-Accent11"/>
        <w:numPr>
          <w:ilvl w:val="0"/>
          <w:numId w:val="1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S</w:t>
      </w:r>
      <w:r w:rsidRPr="00934103">
        <w:rPr>
          <w:rFonts w:ascii="Arial" w:hAnsi="Arial"/>
        </w:rPr>
        <w:t xml:space="preserve">creen resolution </w:t>
      </w:r>
      <w:r>
        <w:rPr>
          <w:rFonts w:ascii="Arial" w:hAnsi="Arial"/>
        </w:rPr>
        <w:t>of at least 1024 by 768</w:t>
      </w:r>
    </w:p>
    <w:p w14:paraId="79226A3B" w14:textId="77777777" w:rsidR="00934103" w:rsidRPr="00934103" w:rsidRDefault="00934103" w:rsidP="00934103">
      <w:pPr>
        <w:pStyle w:val="ColorfulList-Accent11"/>
        <w:numPr>
          <w:ilvl w:val="0"/>
          <w:numId w:val="1"/>
        </w:numPr>
        <w:spacing w:before="0" w:after="0" w:line="264" w:lineRule="auto"/>
        <w:rPr>
          <w:rFonts w:ascii="Arial" w:hAnsi="Arial"/>
        </w:rPr>
      </w:pPr>
      <w:r>
        <w:rPr>
          <w:rFonts w:ascii="Arial" w:hAnsi="Arial"/>
        </w:rPr>
        <w:t>I</w:t>
      </w:r>
      <w:r w:rsidRPr="00934103">
        <w:rPr>
          <w:rFonts w:ascii="Arial" w:hAnsi="Arial"/>
        </w:rPr>
        <w:t xml:space="preserve">nternet speed </w:t>
      </w:r>
      <w:r>
        <w:rPr>
          <w:rFonts w:ascii="Arial" w:hAnsi="Arial"/>
        </w:rPr>
        <w:t>of</w:t>
      </w:r>
      <w:r w:rsidRPr="0093410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at least </w:t>
      </w:r>
      <w:r w:rsidRPr="00934103">
        <w:rPr>
          <w:rFonts w:ascii="Arial" w:hAnsi="Arial"/>
        </w:rPr>
        <w:t>512 kilobyt</w:t>
      </w:r>
      <w:r>
        <w:rPr>
          <w:rFonts w:ascii="Arial" w:hAnsi="Arial"/>
        </w:rPr>
        <w:t>es per second download bit rate</w:t>
      </w:r>
    </w:p>
    <w:p w14:paraId="385246AE" w14:textId="77777777" w:rsidR="001E1E8E" w:rsidRDefault="00934103" w:rsidP="004557FA">
      <w:pPr>
        <w:pStyle w:val="ColorfulList-Accent11"/>
        <w:numPr>
          <w:ilvl w:val="0"/>
          <w:numId w:val="1"/>
        </w:numPr>
        <w:spacing w:before="0" w:after="0" w:line="264" w:lineRule="auto"/>
        <w:ind w:left="360" w:firstLine="0"/>
        <w:rPr>
          <w:rFonts w:ascii="Arial" w:hAnsi="Arial"/>
        </w:rPr>
      </w:pPr>
      <w:r w:rsidRPr="001E1E8E">
        <w:rPr>
          <w:rFonts w:ascii="Arial" w:hAnsi="Arial"/>
        </w:rPr>
        <w:t>Flash Player 10 or better</w:t>
      </w:r>
    </w:p>
    <w:p w14:paraId="476E54C1" w14:textId="77777777" w:rsidR="001E1E8E" w:rsidRDefault="001E1E8E" w:rsidP="001E1E8E">
      <w:pPr>
        <w:pStyle w:val="ColorfulList-Accent11"/>
        <w:spacing w:before="0" w:after="0" w:line="264" w:lineRule="auto"/>
        <w:ind w:left="360" w:firstLine="0"/>
        <w:rPr>
          <w:rFonts w:ascii="Arial" w:hAnsi="Arial"/>
        </w:rPr>
      </w:pPr>
    </w:p>
    <w:p w14:paraId="654AE443" w14:textId="77777777" w:rsidR="00797172" w:rsidRDefault="00797172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</w:p>
    <w:p w14:paraId="19D2BFBF" w14:textId="77777777" w:rsidR="008F38C2" w:rsidRDefault="008F38C2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</w:rPr>
      </w:pPr>
    </w:p>
    <w:p w14:paraId="105A1F60" w14:textId="77777777" w:rsidR="008F38C2" w:rsidRPr="00B45534" w:rsidRDefault="008F38C2" w:rsidP="00AB1EA3">
      <w:pPr>
        <w:pStyle w:val="ColorfulList-Accent11"/>
        <w:spacing w:before="0" w:after="0" w:line="264" w:lineRule="auto"/>
        <w:ind w:left="0" w:firstLine="0"/>
        <w:rPr>
          <w:rFonts w:ascii="Arial" w:hAnsi="Arial"/>
          <w:i/>
          <w:color w:val="4F81BD"/>
        </w:rPr>
      </w:pPr>
    </w:p>
    <w:sectPr w:rsidR="008F38C2" w:rsidRPr="00B45534" w:rsidSect="00353C71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70160" w14:textId="77777777" w:rsidR="00360F63" w:rsidRDefault="00360F63">
      <w:pPr>
        <w:spacing w:before="0" w:after="0"/>
      </w:pPr>
      <w:r>
        <w:separator/>
      </w:r>
    </w:p>
  </w:endnote>
  <w:endnote w:type="continuationSeparator" w:id="0">
    <w:p w14:paraId="13795ACD" w14:textId="77777777" w:rsidR="00360F63" w:rsidRDefault="00360F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92FA3" w14:textId="77777777" w:rsidR="009821FD" w:rsidRDefault="009821FD" w:rsidP="00D82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4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7544FF" w14:textId="77777777" w:rsidR="009821FD" w:rsidRDefault="009821FD">
    <w:pPr>
      <w:pStyle w:val="FreeForm"/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C5C98" w14:textId="77777777" w:rsidR="009821FD" w:rsidRDefault="009821FD" w:rsidP="00D82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4A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98E4E5" w14:textId="77777777" w:rsidR="009821FD" w:rsidRDefault="009821FD">
    <w:pPr>
      <w:pStyle w:val="FreeForm"/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57EA2" w14:textId="77777777" w:rsidR="00360F63" w:rsidRDefault="00360F63">
      <w:pPr>
        <w:spacing w:before="0" w:after="0"/>
      </w:pPr>
      <w:r>
        <w:separator/>
      </w:r>
    </w:p>
  </w:footnote>
  <w:footnote w:type="continuationSeparator" w:id="0">
    <w:p w14:paraId="69959537" w14:textId="77777777" w:rsidR="00360F63" w:rsidRDefault="00360F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E1CF2" w14:textId="77777777" w:rsidR="009821FD" w:rsidRDefault="009821FD">
    <w:pPr>
      <w:pStyle w:val="FreeForm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7301A" w14:textId="77777777" w:rsidR="009821FD" w:rsidRDefault="009821FD">
    <w:pPr>
      <w:pStyle w:val="FreeForm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6A2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D3B24"/>
    <w:multiLevelType w:val="hybridMultilevel"/>
    <w:tmpl w:val="39F6D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F25"/>
    <w:multiLevelType w:val="multilevel"/>
    <w:tmpl w:val="F740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53842"/>
    <w:multiLevelType w:val="hybridMultilevel"/>
    <w:tmpl w:val="0C1A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1AF5"/>
    <w:multiLevelType w:val="hybridMultilevel"/>
    <w:tmpl w:val="46A2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F1901"/>
    <w:multiLevelType w:val="hybridMultilevel"/>
    <w:tmpl w:val="8EB2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459F"/>
    <w:multiLevelType w:val="hybridMultilevel"/>
    <w:tmpl w:val="8EB2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4FD9"/>
    <w:multiLevelType w:val="hybridMultilevel"/>
    <w:tmpl w:val="8EB2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44C73"/>
    <w:multiLevelType w:val="hybridMultilevel"/>
    <w:tmpl w:val="5C6C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6EF4"/>
    <w:multiLevelType w:val="hybridMultilevel"/>
    <w:tmpl w:val="98D2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116B4"/>
    <w:multiLevelType w:val="hybridMultilevel"/>
    <w:tmpl w:val="39F6D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85B94"/>
    <w:multiLevelType w:val="hybridMultilevel"/>
    <w:tmpl w:val="4B10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5232F"/>
    <w:multiLevelType w:val="hybridMultilevel"/>
    <w:tmpl w:val="7C44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F45A7"/>
    <w:multiLevelType w:val="hybridMultilevel"/>
    <w:tmpl w:val="2FFEA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01829"/>
    <w:multiLevelType w:val="hybridMultilevel"/>
    <w:tmpl w:val="08F64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437050"/>
    <w:multiLevelType w:val="hybridMultilevel"/>
    <w:tmpl w:val="8EB2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51225"/>
    <w:multiLevelType w:val="hybridMultilevel"/>
    <w:tmpl w:val="8EB2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76032"/>
    <w:multiLevelType w:val="hybridMultilevel"/>
    <w:tmpl w:val="531A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A5620"/>
    <w:multiLevelType w:val="hybridMultilevel"/>
    <w:tmpl w:val="8EB2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F6646"/>
    <w:multiLevelType w:val="hybridMultilevel"/>
    <w:tmpl w:val="8EB2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E3A48"/>
    <w:multiLevelType w:val="hybridMultilevel"/>
    <w:tmpl w:val="8EB2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7"/>
  </w:num>
  <w:num w:numId="5">
    <w:abstractNumId w:val="10"/>
  </w:num>
  <w:num w:numId="6">
    <w:abstractNumId w:val="2"/>
  </w:num>
  <w:num w:numId="7">
    <w:abstractNumId w:val="3"/>
  </w:num>
  <w:num w:numId="8">
    <w:abstractNumId w:val="13"/>
  </w:num>
  <w:num w:numId="9">
    <w:abstractNumId w:val="18"/>
  </w:num>
  <w:num w:numId="10">
    <w:abstractNumId w:val="15"/>
  </w:num>
  <w:num w:numId="11">
    <w:abstractNumId w:val="20"/>
  </w:num>
  <w:num w:numId="12">
    <w:abstractNumId w:val="6"/>
  </w:num>
  <w:num w:numId="13">
    <w:abstractNumId w:val="7"/>
  </w:num>
  <w:num w:numId="14">
    <w:abstractNumId w:val="5"/>
  </w:num>
  <w:num w:numId="15">
    <w:abstractNumId w:val="19"/>
  </w:num>
  <w:num w:numId="16">
    <w:abstractNumId w:val="16"/>
  </w:num>
  <w:num w:numId="17">
    <w:abstractNumId w:val="11"/>
  </w:num>
  <w:num w:numId="18">
    <w:abstractNumId w:val="12"/>
  </w:num>
  <w:num w:numId="19">
    <w:abstractNumId w:val="0"/>
  </w:num>
  <w:num w:numId="20">
    <w:abstractNumId w:val="8"/>
  </w:num>
  <w:num w:numId="2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Salzwedel">
    <w15:presenceInfo w15:providerId="AD" w15:userId="S-1-5-21-1164796998-425059385-3021887889-1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0E"/>
    <w:rsid w:val="00034D93"/>
    <w:rsid w:val="00123EE6"/>
    <w:rsid w:val="00126A92"/>
    <w:rsid w:val="00130061"/>
    <w:rsid w:val="00131521"/>
    <w:rsid w:val="00137184"/>
    <w:rsid w:val="001E1E8E"/>
    <w:rsid w:val="001E69A5"/>
    <w:rsid w:val="001F06E7"/>
    <w:rsid w:val="001F64AF"/>
    <w:rsid w:val="00206A14"/>
    <w:rsid w:val="00222F30"/>
    <w:rsid w:val="00241F0E"/>
    <w:rsid w:val="00261301"/>
    <w:rsid w:val="002A4FE4"/>
    <w:rsid w:val="002C6876"/>
    <w:rsid w:val="00352B7E"/>
    <w:rsid w:val="00353C71"/>
    <w:rsid w:val="0035561A"/>
    <w:rsid w:val="00360F63"/>
    <w:rsid w:val="0038070A"/>
    <w:rsid w:val="00380ACB"/>
    <w:rsid w:val="003F55EE"/>
    <w:rsid w:val="00412A2D"/>
    <w:rsid w:val="00446DEE"/>
    <w:rsid w:val="004557FA"/>
    <w:rsid w:val="00457DF8"/>
    <w:rsid w:val="004913B7"/>
    <w:rsid w:val="005056CE"/>
    <w:rsid w:val="00570EF2"/>
    <w:rsid w:val="005E7180"/>
    <w:rsid w:val="006A0C40"/>
    <w:rsid w:val="006B776D"/>
    <w:rsid w:val="00797172"/>
    <w:rsid w:val="007A579C"/>
    <w:rsid w:val="007B6E4E"/>
    <w:rsid w:val="007D1494"/>
    <w:rsid w:val="008476A2"/>
    <w:rsid w:val="00875680"/>
    <w:rsid w:val="00875E07"/>
    <w:rsid w:val="008B4008"/>
    <w:rsid w:val="008C79FD"/>
    <w:rsid w:val="008D7D4E"/>
    <w:rsid w:val="008F08DA"/>
    <w:rsid w:val="008F38C2"/>
    <w:rsid w:val="0093081C"/>
    <w:rsid w:val="00934103"/>
    <w:rsid w:val="00963191"/>
    <w:rsid w:val="009821FD"/>
    <w:rsid w:val="00997A1F"/>
    <w:rsid w:val="009C0693"/>
    <w:rsid w:val="00A07E4D"/>
    <w:rsid w:val="00A83369"/>
    <w:rsid w:val="00AA60AC"/>
    <w:rsid w:val="00AB1EA3"/>
    <w:rsid w:val="00AC0FD0"/>
    <w:rsid w:val="00AF170A"/>
    <w:rsid w:val="00B30A9B"/>
    <w:rsid w:val="00B31C57"/>
    <w:rsid w:val="00B45534"/>
    <w:rsid w:val="00B4675E"/>
    <w:rsid w:val="00B6575F"/>
    <w:rsid w:val="00B71EEE"/>
    <w:rsid w:val="00BA2427"/>
    <w:rsid w:val="00BB40BC"/>
    <w:rsid w:val="00C8110F"/>
    <w:rsid w:val="00CA4DD6"/>
    <w:rsid w:val="00D34E38"/>
    <w:rsid w:val="00D77CF0"/>
    <w:rsid w:val="00D82A0B"/>
    <w:rsid w:val="00DE5958"/>
    <w:rsid w:val="00E2224A"/>
    <w:rsid w:val="00E433B9"/>
    <w:rsid w:val="00E7209C"/>
    <w:rsid w:val="00F556D2"/>
    <w:rsid w:val="00F647D0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6F90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iPriority="99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before="60" w:after="60"/>
      <w:ind w:left="360" w:hanging="360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pPr>
      <w:spacing w:before="60" w:after="60"/>
      <w:ind w:left="360" w:hanging="360"/>
    </w:pPr>
    <w:rPr>
      <w:rFonts w:ascii="Calibri" w:eastAsia="ヒラギノ角ゴ Pro W3" w:hAnsi="Calibri"/>
      <w:color w:val="000000"/>
      <w:sz w:val="22"/>
    </w:rPr>
  </w:style>
  <w:style w:type="paragraph" w:customStyle="1" w:styleId="ColorfulList-Accent11">
    <w:name w:val="Colorful List - Accent 11"/>
    <w:qFormat/>
    <w:pPr>
      <w:spacing w:before="60" w:after="60"/>
      <w:ind w:left="720" w:hanging="360"/>
    </w:pPr>
    <w:rPr>
      <w:rFonts w:ascii="Calibri" w:eastAsia="ヒラギノ角ゴ Pro W3" w:hAnsi="Calibri"/>
      <w:color w:val="000000"/>
      <w:sz w:val="22"/>
    </w:rPr>
  </w:style>
  <w:style w:type="paragraph" w:styleId="BalloonText">
    <w:name w:val="Balloon Text"/>
    <w:basedOn w:val="Normal"/>
    <w:link w:val="BalloonTextChar"/>
    <w:locked/>
    <w:rsid w:val="00934103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34103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9C0693"/>
    <w:rPr>
      <w:color w:val="0563C1"/>
      <w:u w:val="single"/>
    </w:rPr>
  </w:style>
  <w:style w:type="table" w:styleId="TableGrid">
    <w:name w:val="Table Grid"/>
    <w:basedOn w:val="TableNormal"/>
    <w:locked/>
    <w:rsid w:val="00C8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locked/>
    <w:rsid w:val="00B31C5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</w:rPr>
  </w:style>
  <w:style w:type="paragraph" w:styleId="CommentText">
    <w:name w:val="annotation text"/>
    <w:basedOn w:val="Normal"/>
    <w:link w:val="CommentTextChar"/>
    <w:locked/>
    <w:rsid w:val="00D82A0B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D82A0B"/>
    <w:rPr>
      <w:rFonts w:ascii="Calibri" w:eastAsia="ヒラギノ角ゴ Pro W3" w:hAnsi="Calibri"/>
      <w:color w:val="000000"/>
      <w:sz w:val="24"/>
      <w:szCs w:val="24"/>
    </w:rPr>
  </w:style>
  <w:style w:type="character" w:styleId="CommentReference">
    <w:name w:val="annotation reference"/>
    <w:uiPriority w:val="99"/>
    <w:unhideWhenUsed/>
    <w:locked/>
    <w:rsid w:val="00D82A0B"/>
    <w:rPr>
      <w:sz w:val="16"/>
      <w:szCs w:val="16"/>
    </w:rPr>
  </w:style>
  <w:style w:type="paragraph" w:styleId="Revision">
    <w:name w:val="Revision"/>
    <w:hidden/>
    <w:uiPriority w:val="71"/>
    <w:rsid w:val="00D82A0B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D82A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2A0B"/>
    <w:rPr>
      <w:rFonts w:ascii="Calibri" w:eastAsia="ヒラギノ角ゴ Pro W3" w:hAnsi="Calibri"/>
      <w:color w:val="000000"/>
      <w:sz w:val="22"/>
      <w:szCs w:val="24"/>
    </w:rPr>
  </w:style>
  <w:style w:type="character" w:styleId="PageNumber">
    <w:name w:val="page number"/>
    <w:basedOn w:val="DefaultParagraphFont"/>
    <w:locked/>
    <w:rsid w:val="00D82A0B"/>
  </w:style>
  <w:style w:type="character" w:styleId="FollowedHyperlink">
    <w:name w:val="FollowedHyperlink"/>
    <w:basedOn w:val="DefaultParagraphFont"/>
    <w:locked/>
    <w:rsid w:val="00FB240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6A0C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A0C40"/>
    <w:rPr>
      <w:rFonts w:ascii="Calibri" w:eastAsia="ヒラギノ角ゴ Pro W3" w:hAnsi="Calibri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iPriority="99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before="60" w:after="60"/>
      <w:ind w:left="360" w:hanging="360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pPr>
      <w:spacing w:before="60" w:after="60"/>
      <w:ind w:left="360" w:hanging="360"/>
    </w:pPr>
    <w:rPr>
      <w:rFonts w:ascii="Calibri" w:eastAsia="ヒラギノ角ゴ Pro W3" w:hAnsi="Calibri"/>
      <w:color w:val="000000"/>
      <w:sz w:val="22"/>
    </w:rPr>
  </w:style>
  <w:style w:type="paragraph" w:customStyle="1" w:styleId="ColorfulList-Accent11">
    <w:name w:val="Colorful List - Accent 11"/>
    <w:qFormat/>
    <w:pPr>
      <w:spacing w:before="60" w:after="60"/>
      <w:ind w:left="720" w:hanging="360"/>
    </w:pPr>
    <w:rPr>
      <w:rFonts w:ascii="Calibri" w:eastAsia="ヒラギノ角ゴ Pro W3" w:hAnsi="Calibri"/>
      <w:color w:val="000000"/>
      <w:sz w:val="22"/>
    </w:rPr>
  </w:style>
  <w:style w:type="paragraph" w:styleId="BalloonText">
    <w:name w:val="Balloon Text"/>
    <w:basedOn w:val="Normal"/>
    <w:link w:val="BalloonTextChar"/>
    <w:locked/>
    <w:rsid w:val="00934103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34103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9C0693"/>
    <w:rPr>
      <w:color w:val="0563C1"/>
      <w:u w:val="single"/>
    </w:rPr>
  </w:style>
  <w:style w:type="table" w:styleId="TableGrid">
    <w:name w:val="Table Grid"/>
    <w:basedOn w:val="TableNormal"/>
    <w:locked/>
    <w:rsid w:val="00C8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locked/>
    <w:rsid w:val="00B31C5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</w:rPr>
  </w:style>
  <w:style w:type="paragraph" w:styleId="CommentText">
    <w:name w:val="annotation text"/>
    <w:basedOn w:val="Normal"/>
    <w:link w:val="CommentTextChar"/>
    <w:locked/>
    <w:rsid w:val="00D82A0B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D82A0B"/>
    <w:rPr>
      <w:rFonts w:ascii="Calibri" w:eastAsia="ヒラギノ角ゴ Pro W3" w:hAnsi="Calibri"/>
      <w:color w:val="000000"/>
      <w:sz w:val="24"/>
      <w:szCs w:val="24"/>
    </w:rPr>
  </w:style>
  <w:style w:type="character" w:styleId="CommentReference">
    <w:name w:val="annotation reference"/>
    <w:uiPriority w:val="99"/>
    <w:unhideWhenUsed/>
    <w:locked/>
    <w:rsid w:val="00D82A0B"/>
    <w:rPr>
      <w:sz w:val="16"/>
      <w:szCs w:val="16"/>
    </w:rPr>
  </w:style>
  <w:style w:type="paragraph" w:styleId="Revision">
    <w:name w:val="Revision"/>
    <w:hidden/>
    <w:uiPriority w:val="71"/>
    <w:rsid w:val="00D82A0B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D82A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2A0B"/>
    <w:rPr>
      <w:rFonts w:ascii="Calibri" w:eastAsia="ヒラギノ角ゴ Pro W3" w:hAnsi="Calibri"/>
      <w:color w:val="000000"/>
      <w:sz w:val="22"/>
      <w:szCs w:val="24"/>
    </w:rPr>
  </w:style>
  <w:style w:type="character" w:styleId="PageNumber">
    <w:name w:val="page number"/>
    <w:basedOn w:val="DefaultParagraphFont"/>
    <w:locked/>
    <w:rsid w:val="00D82A0B"/>
  </w:style>
  <w:style w:type="character" w:styleId="FollowedHyperlink">
    <w:name w:val="FollowedHyperlink"/>
    <w:basedOn w:val="DefaultParagraphFont"/>
    <w:locked/>
    <w:rsid w:val="00FB240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6A0C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A0C40"/>
    <w:rPr>
      <w:rFonts w:ascii="Calibri" w:eastAsia="ヒラギノ角ゴ Pro W3" w:hAnsi="Calibr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neSchley@gmail.co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nneSchley@gmail.com" TargetMode="External"/><Relationship Id="rId10" Type="http://schemas.openxmlformats.org/officeDocument/2006/relationships/hyperlink" Target="http://learnsfdph.org/welcome-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BE8C38-B67B-8A45-9C31-E93C94CC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1063</Words>
  <Characters>6064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Dept of Public Health</Company>
  <LinksUpToDate>false</LinksUpToDate>
  <CharactersWithSpaces>7113</CharactersWithSpaces>
  <SharedDoc>false</SharedDoc>
  <HLinks>
    <vt:vector size="102" baseType="variant">
      <vt:variant>
        <vt:i4>2097213</vt:i4>
      </vt:variant>
      <vt:variant>
        <vt:i4>48</vt:i4>
      </vt:variant>
      <vt:variant>
        <vt:i4>0</vt:i4>
      </vt:variant>
      <vt:variant>
        <vt:i4>5</vt:i4>
      </vt:variant>
      <vt:variant>
        <vt:lpwstr>http://www.avac.org/good-participatory-practice</vt:lpwstr>
      </vt:variant>
      <vt:variant>
        <vt:lpwstr/>
      </vt:variant>
      <vt:variant>
        <vt:i4>5636109</vt:i4>
      </vt:variant>
      <vt:variant>
        <vt:i4>45</vt:i4>
      </vt:variant>
      <vt:variant>
        <vt:i4>0</vt:i4>
      </vt:variant>
      <vt:variant>
        <vt:i4>5</vt:i4>
      </vt:variant>
      <vt:variant>
        <vt:lpwstr>http://windows.microsoft.com/en-US/internet-explorer/downloads/ie</vt:lpwstr>
      </vt:variant>
      <vt:variant>
        <vt:lpwstr/>
      </vt:variant>
      <vt:variant>
        <vt:i4>458844</vt:i4>
      </vt:variant>
      <vt:variant>
        <vt:i4>42</vt:i4>
      </vt:variant>
      <vt:variant>
        <vt:i4>0</vt:i4>
      </vt:variant>
      <vt:variant>
        <vt:i4>5</vt:i4>
      </vt:variant>
      <vt:variant>
        <vt:lpwstr>http://www.google.com/intl/en/chrome/browser/</vt:lpwstr>
      </vt:variant>
      <vt:variant>
        <vt:lpwstr/>
      </vt:variant>
      <vt:variant>
        <vt:i4>4587559</vt:i4>
      </vt:variant>
      <vt:variant>
        <vt:i4>39</vt:i4>
      </vt:variant>
      <vt:variant>
        <vt:i4>0</vt:i4>
      </vt:variant>
      <vt:variant>
        <vt:i4>5</vt:i4>
      </vt:variant>
      <vt:variant>
        <vt:lpwstr>mailto:Erikan.Obotetukudo@sfdph.org</vt:lpwstr>
      </vt:variant>
      <vt:variant>
        <vt:lpwstr/>
      </vt:variant>
      <vt:variant>
        <vt:i4>4718675</vt:i4>
      </vt:variant>
      <vt:variant>
        <vt:i4>36</vt:i4>
      </vt:variant>
      <vt:variant>
        <vt:i4>0</vt:i4>
      </vt:variant>
      <vt:variant>
        <vt:i4>5</vt:i4>
      </vt:variant>
      <vt:variant>
        <vt:lpwstr>../AppData/Local/Temp/Your Classmates.pdf</vt:lpwstr>
      </vt:variant>
      <vt:variant>
        <vt:lpwstr/>
      </vt:variant>
      <vt:variant>
        <vt:i4>8061044</vt:i4>
      </vt:variant>
      <vt:variant>
        <vt:i4>33</vt:i4>
      </vt:variant>
      <vt:variant>
        <vt:i4>0</vt:i4>
      </vt:variant>
      <vt:variant>
        <vt:i4>5</vt:i4>
      </vt:variant>
      <vt:variant>
        <vt:lpwstr>../AppData/Local/Temp/Discussion Forum.pdf</vt:lpwstr>
      </vt:variant>
      <vt:variant>
        <vt:lpwstr/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>../AppData/Local/Temp/Work Assignments.pdf</vt:lpwstr>
      </vt:variant>
      <vt:variant>
        <vt:lpwstr/>
      </vt:variant>
      <vt:variant>
        <vt:i4>4784132</vt:i4>
      </vt:variant>
      <vt:variant>
        <vt:i4>27</vt:i4>
      </vt:variant>
      <vt:variant>
        <vt:i4>0</vt:i4>
      </vt:variant>
      <vt:variant>
        <vt:i4>5</vt:i4>
      </vt:variant>
      <vt:variant>
        <vt:lpwstr>../AppData/Local/Temp/Lesson Page Layout.pdf</vt:lpwstr>
      </vt:variant>
      <vt:variant>
        <vt:lpwstr/>
      </vt:variant>
      <vt:variant>
        <vt:i4>65567</vt:i4>
      </vt:variant>
      <vt:variant>
        <vt:i4>24</vt:i4>
      </vt:variant>
      <vt:variant>
        <vt:i4>0</vt:i4>
      </vt:variant>
      <vt:variant>
        <vt:i4>5</vt:i4>
      </vt:variant>
      <vt:variant>
        <vt:lpwstr>../AppData/Local/Temp/GPP Online Training Layout.pdf</vt:lpwstr>
      </vt:variant>
      <vt:variant>
        <vt:lpwstr/>
      </vt:variant>
      <vt:variant>
        <vt:i4>1048595</vt:i4>
      </vt:variant>
      <vt:variant>
        <vt:i4>21</vt:i4>
      </vt:variant>
      <vt:variant>
        <vt:i4>0</vt:i4>
      </vt:variant>
      <vt:variant>
        <vt:i4>5</vt:i4>
      </vt:variant>
      <vt:variant>
        <vt:lpwstr>../AppData/Local/Temp/My Learning Page Layout.pdf</vt:lpwstr>
      </vt:variant>
      <vt:variant>
        <vt:lpwstr/>
      </vt:variant>
      <vt:variant>
        <vt:i4>7864378</vt:i4>
      </vt:variant>
      <vt:variant>
        <vt:i4>18</vt:i4>
      </vt:variant>
      <vt:variant>
        <vt:i4>0</vt:i4>
      </vt:variant>
      <vt:variant>
        <vt:i4>5</vt:i4>
      </vt:variant>
      <vt:variant>
        <vt:lpwstr>../AppData/Local/Temp/Create a Profile.pdf</vt:lpwstr>
      </vt:variant>
      <vt:variant>
        <vt:lpwstr/>
      </vt:variant>
      <vt:variant>
        <vt:i4>6553634</vt:i4>
      </vt:variant>
      <vt:variant>
        <vt:i4>15</vt:i4>
      </vt:variant>
      <vt:variant>
        <vt:i4>0</vt:i4>
      </vt:variant>
      <vt:variant>
        <vt:i4>5</vt:i4>
      </vt:variant>
      <vt:variant>
        <vt:lpwstr>../AppData/Local/Temp/GPP Online Training Orientation Webinar Powerpoint 9_9_14.pdf</vt:lpwstr>
      </vt:variant>
      <vt:variant>
        <vt:lpwstr/>
      </vt:variant>
      <vt:variant>
        <vt:i4>87</vt:i4>
      </vt:variant>
      <vt:variant>
        <vt:i4>12</vt:i4>
      </vt:variant>
      <vt:variant>
        <vt:i4>0</vt:i4>
      </vt:variant>
      <vt:variant>
        <vt:i4>5</vt:i4>
      </vt:variant>
      <vt:variant>
        <vt:lpwstr>https://centerforlearningandinnova.app.box.com/s/ucse6muqca305d1qzmhj</vt:lpwstr>
      </vt:variant>
      <vt:variant>
        <vt:lpwstr/>
      </vt:variant>
      <vt:variant>
        <vt:i4>6225997</vt:i4>
      </vt:variant>
      <vt:variant>
        <vt:i4>9</vt:i4>
      </vt:variant>
      <vt:variant>
        <vt:i4>0</vt:i4>
      </vt:variant>
      <vt:variant>
        <vt:i4>5</vt:i4>
      </vt:variant>
      <vt:variant>
        <vt:lpwstr>http://learnsfdph.org/mylearning/course-enrolled-details/?id=634</vt:lpwstr>
      </vt:variant>
      <vt:variant>
        <vt:lpwstr/>
      </vt:variant>
      <vt:variant>
        <vt:i4>655443</vt:i4>
      </vt:variant>
      <vt:variant>
        <vt:i4>6</vt:i4>
      </vt:variant>
      <vt:variant>
        <vt:i4>0</vt:i4>
      </vt:variant>
      <vt:variant>
        <vt:i4>5</vt:i4>
      </vt:variant>
      <vt:variant>
        <vt:lpwstr>../AppData/Local/Temp/learnsfdph.org</vt:lpwstr>
      </vt:variant>
      <vt:variant>
        <vt:lpwstr/>
      </vt:variant>
      <vt:variant>
        <vt:i4>1441854</vt:i4>
      </vt:variant>
      <vt:variant>
        <vt:i4>3</vt:i4>
      </vt:variant>
      <vt:variant>
        <vt:i4>0</vt:i4>
      </vt:variant>
      <vt:variant>
        <vt:i4>5</vt:i4>
      </vt:variant>
      <vt:variant>
        <vt:lpwstr>mailto:AnneSchley@gmail.com</vt:lpwstr>
      </vt:variant>
      <vt:variant>
        <vt:lpwstr/>
      </vt:variant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mailto:Erikan.Obotetukudo@sfdph.org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Davis</dc:creator>
  <cp:keywords/>
  <dc:description/>
  <cp:lastModifiedBy>anne schley</cp:lastModifiedBy>
  <cp:revision>2</cp:revision>
  <cp:lastPrinted>2016-03-20T14:45:00Z</cp:lastPrinted>
  <dcterms:created xsi:type="dcterms:W3CDTF">2016-04-15T19:26:00Z</dcterms:created>
  <dcterms:modified xsi:type="dcterms:W3CDTF">2016-04-15T19:26:00Z</dcterms:modified>
</cp:coreProperties>
</file>